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1533" w14:textId="77777777" w:rsidR="002F1FDA" w:rsidRPr="002F1FDA" w:rsidRDefault="002F1FDA" w:rsidP="002F1FDA">
      <w:pPr>
        <w:widowControl w:val="0"/>
        <w:autoSpaceDE w:val="0"/>
        <w:autoSpaceDN w:val="0"/>
        <w:spacing w:after="240" w:line="312" w:lineRule="auto"/>
        <w:rPr>
          <w:rFonts w:ascii="Franklin Gothic Book" w:eastAsia="Arial" w:hAnsi="Franklin Gothic Book" w:cs="Arial"/>
          <w:noProof/>
          <w:color w:val="231F20"/>
          <w:szCs w:val="14"/>
          <w:lang w:val="fr-FR" w:bidi="en-US"/>
        </w:rPr>
      </w:pPr>
      <w:r w:rsidRPr="002F1FDA">
        <w:rPr>
          <w:rFonts w:ascii="Franklin Gothic Book" w:eastAsia="Arial" w:hAnsi="Franklin Gothic Book" w:cs="Arial"/>
          <w:noProof/>
          <w:color w:val="231F20"/>
          <w:sz w:val="18"/>
          <w:szCs w:val="16"/>
          <w:lang w:val="fr-FR" w:bidi="en-US"/>
        </w:rPr>
        <w:drawing>
          <wp:anchor distT="0" distB="0" distL="114300" distR="114300" simplePos="0" relativeHeight="251660288" behindDoc="0" locked="0" layoutInCell="1" allowOverlap="1" wp14:anchorId="3BFF50CB" wp14:editId="4CCB5D27">
            <wp:simplePos x="0" y="0"/>
            <wp:positionH relativeFrom="margin">
              <wp:posOffset>60960</wp:posOffset>
            </wp:positionH>
            <wp:positionV relativeFrom="paragraph">
              <wp:posOffset>-771525</wp:posOffset>
            </wp:positionV>
            <wp:extent cx="2228850" cy="2263140"/>
            <wp:effectExtent l="0" t="0" r="0" b="381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8850" cy="2263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1FDA">
        <w:rPr>
          <w:rFonts w:ascii="Franklin Gothic Book" w:eastAsia="Arial" w:hAnsi="Franklin Gothic Book" w:cs="Arial"/>
          <w:noProof/>
          <w:color w:val="231F20"/>
          <w:szCs w:val="14"/>
          <w:lang w:val="fr-FR" w:bidi="fr-FR"/>
        </w:rPr>
        <mc:AlternateContent>
          <mc:Choice Requires="wpg">
            <w:drawing>
              <wp:anchor distT="0" distB="0" distL="114300" distR="114300" simplePos="0" relativeHeight="251659264" behindDoc="0" locked="1" layoutInCell="1" allowOverlap="1" wp14:anchorId="30C1801A" wp14:editId="369D9422">
                <wp:simplePos x="0" y="0"/>
                <wp:positionH relativeFrom="page">
                  <wp:posOffset>-114300</wp:posOffset>
                </wp:positionH>
                <wp:positionV relativeFrom="paragraph">
                  <wp:posOffset>-914400</wp:posOffset>
                </wp:positionV>
                <wp:extent cx="7589520" cy="10671810"/>
                <wp:effectExtent l="0" t="0" r="0" b="0"/>
                <wp:wrapNone/>
                <wp:docPr id="22" name="Group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9520" cy="10671810"/>
                          <a:chOff x="0" y="0"/>
                          <a:chExt cx="11955" cy="15841"/>
                        </a:xfrm>
                      </wpg:grpSpPr>
                      <wpg:grpSp>
                        <wpg:cNvPr id="23" name="Groupe 23"/>
                        <wpg:cNvGrpSpPr>
                          <a:grpSpLocks/>
                        </wpg:cNvGrpSpPr>
                        <wpg:grpSpPr bwMode="auto">
                          <a:xfrm>
                            <a:off x="6586" y="0"/>
                            <a:ext cx="5369" cy="2980"/>
                            <a:chOff x="6586" y="0"/>
                            <a:chExt cx="5369" cy="2980"/>
                          </a:xfrm>
                        </wpg:grpSpPr>
                        <wps:wsp>
                          <wps:cNvPr id="24" name="Forme automatique 24"/>
                          <wps:cNvSpPr>
                            <a:spLocks/>
                          </wps:cNvSpPr>
                          <wps:spPr bwMode="auto">
                            <a:xfrm>
                              <a:off x="6586" y="0"/>
                              <a:ext cx="3578" cy="2980"/>
                            </a:xfrm>
                            <a:custGeom>
                              <a:avLst/>
                              <a:gdLst>
                                <a:gd name="T0" fmla="+- 0 8372 6586"/>
                                <a:gd name="T1" fmla="*/ T0 w 3578"/>
                                <a:gd name="T2" fmla="*/ 591 h 2980"/>
                                <a:gd name="T3" fmla="+- 0 7780 6586"/>
                                <a:gd name="T4" fmla="*/ T3 w 3578"/>
                                <a:gd name="T5" fmla="*/ 0 h 2980"/>
                                <a:gd name="T6" fmla="+- 0 6586 6586"/>
                                <a:gd name="T7" fmla="*/ T6 w 3578"/>
                                <a:gd name="T8" fmla="*/ 0 h 2980"/>
                                <a:gd name="T9" fmla="+- 0 7774 6586"/>
                                <a:gd name="T10" fmla="*/ T9 w 3578"/>
                                <a:gd name="T11" fmla="*/ 1188 h 2980"/>
                                <a:gd name="T12" fmla="+- 0 8372 6586"/>
                                <a:gd name="T13" fmla="*/ T12 w 3578"/>
                                <a:gd name="T14" fmla="*/ 591 h 2980"/>
                                <a:gd name="T15" fmla="+- 0 10163 6586"/>
                                <a:gd name="T16" fmla="*/ T15 w 3578"/>
                                <a:gd name="T17" fmla="*/ 2383 h 2980"/>
                                <a:gd name="T18" fmla="+- 0 9566 6586"/>
                                <a:gd name="T19" fmla="*/ T18 w 3578"/>
                                <a:gd name="T20" fmla="*/ 1786 h 2980"/>
                                <a:gd name="T21" fmla="+- 0 8969 6586"/>
                                <a:gd name="T22" fmla="*/ T21 w 3578"/>
                                <a:gd name="T23" fmla="*/ 2383 h 2980"/>
                                <a:gd name="T24" fmla="+- 0 9566 6586"/>
                                <a:gd name="T25" fmla="*/ T24 w 3578"/>
                                <a:gd name="T26" fmla="*/ 2980 h 2980"/>
                                <a:gd name="T27" fmla="+- 0 10163 6586"/>
                                <a:gd name="T28" fmla="*/ T27 w 3578"/>
                                <a:gd name="T29" fmla="*/ 2383 h 29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3578" h="2980">
                                  <a:moveTo>
                                    <a:pt x="1786" y="591"/>
                                  </a:moveTo>
                                  <a:lnTo>
                                    <a:pt x="1194" y="0"/>
                                  </a:lnTo>
                                  <a:lnTo>
                                    <a:pt x="0" y="0"/>
                                  </a:lnTo>
                                  <a:lnTo>
                                    <a:pt x="1188" y="1188"/>
                                  </a:lnTo>
                                  <a:lnTo>
                                    <a:pt x="1786" y="591"/>
                                  </a:lnTo>
                                  <a:moveTo>
                                    <a:pt x="3577" y="2383"/>
                                  </a:moveTo>
                                  <a:lnTo>
                                    <a:pt x="2980" y="1786"/>
                                  </a:lnTo>
                                  <a:lnTo>
                                    <a:pt x="2383" y="2383"/>
                                  </a:lnTo>
                                  <a:lnTo>
                                    <a:pt x="2980" y="2980"/>
                                  </a:lnTo>
                                  <a:lnTo>
                                    <a:pt x="3577" y="2383"/>
                                  </a:lnTo>
                                </a:path>
                              </a:pathLst>
                            </a:custGeom>
                            <a:solidFill>
                              <a:srgbClr val="4495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orme libre 25"/>
                          <wps:cNvSpPr>
                            <a:spLocks/>
                          </wps:cNvSpPr>
                          <wps:spPr bwMode="auto">
                            <a:xfrm>
                              <a:off x="7177" y="1188"/>
                              <a:ext cx="1792" cy="1792"/>
                            </a:xfrm>
                            <a:custGeom>
                              <a:avLst/>
                              <a:gdLst>
                                <a:gd name="T0" fmla="+- 0 7774 7177"/>
                                <a:gd name="T1" fmla="*/ T0 w 1792"/>
                                <a:gd name="T2" fmla="+- 0 1188 1188"/>
                                <a:gd name="T3" fmla="*/ 1188 h 1792"/>
                                <a:gd name="T4" fmla="+- 0 7177 7177"/>
                                <a:gd name="T5" fmla="*/ T4 w 1792"/>
                                <a:gd name="T6" fmla="+- 0 1786 1188"/>
                                <a:gd name="T7" fmla="*/ 1786 h 1792"/>
                                <a:gd name="T8" fmla="+- 0 8372 7177"/>
                                <a:gd name="T9" fmla="*/ T8 w 1792"/>
                                <a:gd name="T10" fmla="+- 0 2980 1188"/>
                                <a:gd name="T11" fmla="*/ 2980 h 1792"/>
                                <a:gd name="T12" fmla="+- 0 8969 7177"/>
                                <a:gd name="T13" fmla="*/ T12 w 1792"/>
                                <a:gd name="T14" fmla="+- 0 2383 1188"/>
                                <a:gd name="T15" fmla="*/ 2383 h 1792"/>
                                <a:gd name="T16" fmla="+- 0 7774 7177"/>
                                <a:gd name="T17" fmla="*/ T16 w 1792"/>
                                <a:gd name="T18" fmla="+- 0 1188 1188"/>
                                <a:gd name="T19" fmla="*/ 1188 h 1792"/>
                              </a:gdLst>
                              <a:ahLst/>
                              <a:cxnLst>
                                <a:cxn ang="0">
                                  <a:pos x="T1" y="T3"/>
                                </a:cxn>
                                <a:cxn ang="0">
                                  <a:pos x="T5" y="T7"/>
                                </a:cxn>
                                <a:cxn ang="0">
                                  <a:pos x="T9" y="T11"/>
                                </a:cxn>
                                <a:cxn ang="0">
                                  <a:pos x="T13" y="T15"/>
                                </a:cxn>
                                <a:cxn ang="0">
                                  <a:pos x="T17" y="T19"/>
                                </a:cxn>
                              </a:cxnLst>
                              <a:rect l="0" t="0" r="r" b="b"/>
                              <a:pathLst>
                                <a:path w="1792" h="1792">
                                  <a:moveTo>
                                    <a:pt x="597" y="0"/>
                                  </a:moveTo>
                                  <a:lnTo>
                                    <a:pt x="0" y="598"/>
                                  </a:lnTo>
                                  <a:lnTo>
                                    <a:pt x="1195" y="1792"/>
                                  </a:lnTo>
                                  <a:lnTo>
                                    <a:pt x="1792" y="1195"/>
                                  </a:lnTo>
                                  <a:lnTo>
                                    <a:pt x="597" y="0"/>
                                  </a:lnTo>
                                  <a:close/>
                                </a:path>
                              </a:pathLst>
                            </a:custGeom>
                            <a:solidFill>
                              <a:srgbClr val="F9D44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orme libre 26"/>
                          <wps:cNvSpPr>
                            <a:spLocks/>
                          </wps:cNvSpPr>
                          <wps:spPr bwMode="auto">
                            <a:xfrm>
                              <a:off x="8974" y="0"/>
                              <a:ext cx="1183" cy="592"/>
                            </a:xfrm>
                            <a:custGeom>
                              <a:avLst/>
                              <a:gdLst>
                                <a:gd name="T0" fmla="+- 0 10158 8975"/>
                                <a:gd name="T1" fmla="*/ T0 w 1183"/>
                                <a:gd name="T2" fmla="*/ 0 h 592"/>
                                <a:gd name="T3" fmla="+- 0 8975 8975"/>
                                <a:gd name="T4" fmla="*/ T3 w 1183"/>
                                <a:gd name="T5" fmla="*/ 0 h 592"/>
                                <a:gd name="T6" fmla="+- 0 9566 8975"/>
                                <a:gd name="T7" fmla="*/ T6 w 1183"/>
                                <a:gd name="T8" fmla="*/ 591 h 592"/>
                                <a:gd name="T9" fmla="+- 0 10158 8975"/>
                                <a:gd name="T10" fmla="*/ T9 w 1183"/>
                                <a:gd name="T11" fmla="*/ 0 h 592"/>
                              </a:gdLst>
                              <a:ahLst/>
                              <a:cxnLst>
                                <a:cxn ang="0">
                                  <a:pos x="T1" y="T2"/>
                                </a:cxn>
                                <a:cxn ang="0">
                                  <a:pos x="T4" y="T5"/>
                                </a:cxn>
                                <a:cxn ang="0">
                                  <a:pos x="T7" y="T8"/>
                                </a:cxn>
                                <a:cxn ang="0">
                                  <a:pos x="T10" y="T11"/>
                                </a:cxn>
                              </a:cxnLst>
                              <a:rect l="0" t="0" r="r" b="b"/>
                              <a:pathLst>
                                <a:path w="1183" h="592">
                                  <a:moveTo>
                                    <a:pt x="1183" y="0"/>
                                  </a:moveTo>
                                  <a:lnTo>
                                    <a:pt x="0" y="0"/>
                                  </a:lnTo>
                                  <a:lnTo>
                                    <a:pt x="591" y="591"/>
                                  </a:lnTo>
                                  <a:lnTo>
                                    <a:pt x="1183" y="0"/>
                                  </a:lnTo>
                                  <a:close/>
                                </a:path>
                              </a:pathLst>
                            </a:custGeom>
                            <a:solidFill>
                              <a:srgbClr val="4495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orme libre 27"/>
                          <wps:cNvSpPr>
                            <a:spLocks/>
                          </wps:cNvSpPr>
                          <wps:spPr bwMode="auto">
                            <a:xfrm>
                              <a:off x="7774" y="591"/>
                              <a:ext cx="1792" cy="1792"/>
                            </a:xfrm>
                            <a:custGeom>
                              <a:avLst/>
                              <a:gdLst>
                                <a:gd name="T0" fmla="+- 0 8372 7774"/>
                                <a:gd name="T1" fmla="*/ T0 w 1792"/>
                                <a:gd name="T2" fmla="+- 0 591 591"/>
                                <a:gd name="T3" fmla="*/ 591 h 1792"/>
                                <a:gd name="T4" fmla="+- 0 7774 7774"/>
                                <a:gd name="T5" fmla="*/ T4 w 1792"/>
                                <a:gd name="T6" fmla="+- 0 1188 591"/>
                                <a:gd name="T7" fmla="*/ 1188 h 1792"/>
                                <a:gd name="T8" fmla="+- 0 8969 7774"/>
                                <a:gd name="T9" fmla="*/ T8 w 1792"/>
                                <a:gd name="T10" fmla="+- 0 2383 591"/>
                                <a:gd name="T11" fmla="*/ 2383 h 1792"/>
                                <a:gd name="T12" fmla="+- 0 9566 7774"/>
                                <a:gd name="T13" fmla="*/ T12 w 1792"/>
                                <a:gd name="T14" fmla="+- 0 1786 591"/>
                                <a:gd name="T15" fmla="*/ 1786 h 1792"/>
                                <a:gd name="T16" fmla="+- 0 8372 7774"/>
                                <a:gd name="T17" fmla="*/ T16 w 1792"/>
                                <a:gd name="T18" fmla="+- 0 591 591"/>
                                <a:gd name="T19" fmla="*/ 591 h 1792"/>
                              </a:gdLst>
                              <a:ahLst/>
                              <a:cxnLst>
                                <a:cxn ang="0">
                                  <a:pos x="T1" y="T3"/>
                                </a:cxn>
                                <a:cxn ang="0">
                                  <a:pos x="T5" y="T7"/>
                                </a:cxn>
                                <a:cxn ang="0">
                                  <a:pos x="T9" y="T11"/>
                                </a:cxn>
                                <a:cxn ang="0">
                                  <a:pos x="T13" y="T15"/>
                                </a:cxn>
                                <a:cxn ang="0">
                                  <a:pos x="T17" y="T19"/>
                                </a:cxn>
                              </a:cxnLst>
                              <a:rect l="0" t="0" r="r" b="b"/>
                              <a:pathLst>
                                <a:path w="1792" h="1792">
                                  <a:moveTo>
                                    <a:pt x="598" y="0"/>
                                  </a:moveTo>
                                  <a:lnTo>
                                    <a:pt x="0" y="597"/>
                                  </a:lnTo>
                                  <a:lnTo>
                                    <a:pt x="1195" y="1792"/>
                                  </a:lnTo>
                                  <a:lnTo>
                                    <a:pt x="1792" y="1195"/>
                                  </a:lnTo>
                                  <a:lnTo>
                                    <a:pt x="598" y="0"/>
                                  </a:lnTo>
                                  <a:close/>
                                </a:path>
                              </a:pathLst>
                            </a:custGeom>
                            <a:solidFill>
                              <a:srgbClr val="7CA6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orme libre 28"/>
                          <wps:cNvSpPr>
                            <a:spLocks/>
                          </wps:cNvSpPr>
                          <wps:spPr bwMode="auto">
                            <a:xfrm>
                              <a:off x="9566" y="591"/>
                              <a:ext cx="2389" cy="2389"/>
                            </a:xfrm>
                            <a:custGeom>
                              <a:avLst/>
                              <a:gdLst>
                                <a:gd name="T0" fmla="+- 0 11955 9566"/>
                                <a:gd name="T1" fmla="*/ T0 w 2389"/>
                                <a:gd name="T2" fmla="+- 0 1786 591"/>
                                <a:gd name="T3" fmla="*/ 1786 h 2389"/>
                                <a:gd name="T4" fmla="+- 0 10760 9566"/>
                                <a:gd name="T5" fmla="*/ T4 w 2389"/>
                                <a:gd name="T6" fmla="+- 0 591 591"/>
                                <a:gd name="T7" fmla="*/ 591 h 2389"/>
                                <a:gd name="T8" fmla="+- 0 9566 9566"/>
                                <a:gd name="T9" fmla="*/ T8 w 2389"/>
                                <a:gd name="T10" fmla="+- 0 1786 591"/>
                                <a:gd name="T11" fmla="*/ 1786 h 2389"/>
                                <a:gd name="T12" fmla="+- 0 10760 9566"/>
                                <a:gd name="T13" fmla="*/ T12 w 2389"/>
                                <a:gd name="T14" fmla="+- 0 2980 591"/>
                                <a:gd name="T15" fmla="*/ 2980 h 2389"/>
                                <a:gd name="T16" fmla="+- 0 11955 9566"/>
                                <a:gd name="T17" fmla="*/ T16 w 2389"/>
                                <a:gd name="T18" fmla="+- 0 1786 591"/>
                                <a:gd name="T19" fmla="*/ 1786 h 2389"/>
                              </a:gdLst>
                              <a:ahLst/>
                              <a:cxnLst>
                                <a:cxn ang="0">
                                  <a:pos x="T1" y="T3"/>
                                </a:cxn>
                                <a:cxn ang="0">
                                  <a:pos x="T5" y="T7"/>
                                </a:cxn>
                                <a:cxn ang="0">
                                  <a:pos x="T9" y="T11"/>
                                </a:cxn>
                                <a:cxn ang="0">
                                  <a:pos x="T13" y="T15"/>
                                </a:cxn>
                                <a:cxn ang="0">
                                  <a:pos x="T17" y="T19"/>
                                </a:cxn>
                              </a:cxnLst>
                              <a:rect l="0" t="0" r="r" b="b"/>
                              <a:pathLst>
                                <a:path w="2389" h="2389">
                                  <a:moveTo>
                                    <a:pt x="2389" y="1195"/>
                                  </a:moveTo>
                                  <a:lnTo>
                                    <a:pt x="1194" y="0"/>
                                  </a:lnTo>
                                  <a:lnTo>
                                    <a:pt x="0" y="1195"/>
                                  </a:lnTo>
                                  <a:lnTo>
                                    <a:pt x="1194" y="2389"/>
                                  </a:lnTo>
                                  <a:lnTo>
                                    <a:pt x="2389" y="1195"/>
                                  </a:lnTo>
                                </a:path>
                              </a:pathLst>
                            </a:custGeom>
                            <a:solidFill>
                              <a:srgbClr val="F9D44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e 29"/>
                        <wpg:cNvGrpSpPr>
                          <a:grpSpLocks/>
                        </wpg:cNvGrpSpPr>
                        <wpg:grpSpPr bwMode="auto">
                          <a:xfrm>
                            <a:off x="0" y="12290"/>
                            <a:ext cx="3551" cy="3551"/>
                            <a:chOff x="0" y="12290"/>
                            <a:chExt cx="3551" cy="3551"/>
                          </a:xfrm>
                        </wpg:grpSpPr>
                        <wps:wsp>
                          <wps:cNvPr id="31" name="Forme libre 31"/>
                          <wps:cNvSpPr>
                            <a:spLocks/>
                          </wps:cNvSpPr>
                          <wps:spPr bwMode="auto">
                            <a:xfrm>
                              <a:off x="0" y="14678"/>
                              <a:ext cx="1162" cy="1162"/>
                            </a:xfrm>
                            <a:custGeom>
                              <a:avLst/>
                              <a:gdLst>
                                <a:gd name="T0" fmla="*/ 0 w 1162"/>
                                <a:gd name="T1" fmla="+- 0 14679 14679"/>
                                <a:gd name="T2" fmla="*/ 14679 h 1162"/>
                                <a:gd name="T3" fmla="*/ 0 w 1162"/>
                                <a:gd name="T4" fmla="+- 0 15840 14679"/>
                                <a:gd name="T5" fmla="*/ 15840 h 1162"/>
                                <a:gd name="T6" fmla="*/ 1161 w 1162"/>
                                <a:gd name="T7" fmla="+- 0 15840 14679"/>
                                <a:gd name="T8" fmla="*/ 15840 h 1162"/>
                                <a:gd name="T9" fmla="*/ 0 w 1162"/>
                                <a:gd name="T10" fmla="+- 0 14679 14679"/>
                                <a:gd name="T11" fmla="*/ 14679 h 1162"/>
                              </a:gdLst>
                              <a:ahLst/>
                              <a:cxnLst>
                                <a:cxn ang="0">
                                  <a:pos x="T0" y="T2"/>
                                </a:cxn>
                                <a:cxn ang="0">
                                  <a:pos x="T3" y="T5"/>
                                </a:cxn>
                                <a:cxn ang="0">
                                  <a:pos x="T6" y="T8"/>
                                </a:cxn>
                                <a:cxn ang="0">
                                  <a:pos x="T9" y="T11"/>
                                </a:cxn>
                              </a:cxnLst>
                              <a:rect l="0" t="0" r="r" b="b"/>
                              <a:pathLst>
                                <a:path w="1162" h="1162">
                                  <a:moveTo>
                                    <a:pt x="0" y="0"/>
                                  </a:moveTo>
                                  <a:lnTo>
                                    <a:pt x="0" y="1161"/>
                                  </a:lnTo>
                                  <a:lnTo>
                                    <a:pt x="1161" y="1161"/>
                                  </a:lnTo>
                                  <a:lnTo>
                                    <a:pt x="0" y="0"/>
                                  </a:lnTo>
                                  <a:close/>
                                </a:path>
                              </a:pathLst>
                            </a:custGeom>
                            <a:solidFill>
                              <a:srgbClr val="7CA6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orme libre 32"/>
                          <wps:cNvSpPr>
                            <a:spLocks/>
                          </wps:cNvSpPr>
                          <wps:spPr bwMode="auto">
                            <a:xfrm>
                              <a:off x="1221" y="14675"/>
                              <a:ext cx="2329" cy="1165"/>
                            </a:xfrm>
                            <a:custGeom>
                              <a:avLst/>
                              <a:gdLst>
                                <a:gd name="T0" fmla="+- 0 3550 1221"/>
                                <a:gd name="T1" fmla="*/ T0 w 2329"/>
                                <a:gd name="T2" fmla="+- 0 15840 14676"/>
                                <a:gd name="T3" fmla="*/ 15840 h 1165"/>
                                <a:gd name="T4" fmla="+- 0 2386 1221"/>
                                <a:gd name="T5" fmla="*/ T4 w 2329"/>
                                <a:gd name="T6" fmla="+- 0 14676 14676"/>
                                <a:gd name="T7" fmla="*/ 14676 h 1165"/>
                                <a:gd name="T8" fmla="+- 0 1221 1221"/>
                                <a:gd name="T9" fmla="*/ T8 w 2329"/>
                                <a:gd name="T10" fmla="+- 0 15840 14676"/>
                                <a:gd name="T11" fmla="*/ 15840 h 1165"/>
                                <a:gd name="T12" fmla="+- 0 3550 1221"/>
                                <a:gd name="T13" fmla="*/ T12 w 2329"/>
                                <a:gd name="T14" fmla="+- 0 15840 14676"/>
                                <a:gd name="T15" fmla="*/ 15840 h 1165"/>
                              </a:gdLst>
                              <a:ahLst/>
                              <a:cxnLst>
                                <a:cxn ang="0">
                                  <a:pos x="T1" y="T3"/>
                                </a:cxn>
                                <a:cxn ang="0">
                                  <a:pos x="T5" y="T7"/>
                                </a:cxn>
                                <a:cxn ang="0">
                                  <a:pos x="T9" y="T11"/>
                                </a:cxn>
                                <a:cxn ang="0">
                                  <a:pos x="T13" y="T15"/>
                                </a:cxn>
                              </a:cxnLst>
                              <a:rect l="0" t="0" r="r" b="b"/>
                              <a:pathLst>
                                <a:path w="2329" h="1165">
                                  <a:moveTo>
                                    <a:pt x="2329" y="1164"/>
                                  </a:moveTo>
                                  <a:lnTo>
                                    <a:pt x="1165" y="0"/>
                                  </a:lnTo>
                                  <a:lnTo>
                                    <a:pt x="0" y="1164"/>
                                  </a:lnTo>
                                  <a:lnTo>
                                    <a:pt x="2329" y="1164"/>
                                  </a:lnTo>
                                </a:path>
                              </a:pathLst>
                            </a:custGeom>
                            <a:solidFill>
                              <a:srgbClr val="F9D44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orme libre 30"/>
                          <wps:cNvSpPr>
                            <a:spLocks/>
                          </wps:cNvSpPr>
                          <wps:spPr bwMode="auto">
                            <a:xfrm>
                              <a:off x="0" y="12289"/>
                              <a:ext cx="1789" cy="2386"/>
                            </a:xfrm>
                            <a:custGeom>
                              <a:avLst/>
                              <a:gdLst>
                                <a:gd name="T0" fmla="*/ 0 w 1789"/>
                                <a:gd name="T1" fmla="+- 0 12290 12290"/>
                                <a:gd name="T2" fmla="*/ 12290 h 2386"/>
                                <a:gd name="T3" fmla="*/ 0 w 1789"/>
                                <a:gd name="T4" fmla="+- 0 13484 12290"/>
                                <a:gd name="T5" fmla="*/ 13484 h 2386"/>
                                <a:gd name="T6" fmla="*/ 1192 w 1789"/>
                                <a:gd name="T7" fmla="+- 0 14676 12290"/>
                                <a:gd name="T8" fmla="*/ 14676 h 2386"/>
                                <a:gd name="T9" fmla="*/ 1789 w 1789"/>
                                <a:gd name="T10" fmla="+- 0 14079 12290"/>
                                <a:gd name="T11" fmla="*/ 14079 h 2386"/>
                                <a:gd name="T12" fmla="*/ 0 w 1789"/>
                                <a:gd name="T13" fmla="+- 0 12290 12290"/>
                                <a:gd name="T14" fmla="*/ 12290 h 2386"/>
                              </a:gdLst>
                              <a:ahLst/>
                              <a:cxnLst>
                                <a:cxn ang="0">
                                  <a:pos x="T0" y="T2"/>
                                </a:cxn>
                                <a:cxn ang="0">
                                  <a:pos x="T3" y="T5"/>
                                </a:cxn>
                                <a:cxn ang="0">
                                  <a:pos x="T6" y="T8"/>
                                </a:cxn>
                                <a:cxn ang="0">
                                  <a:pos x="T9" y="T11"/>
                                </a:cxn>
                                <a:cxn ang="0">
                                  <a:pos x="T12" y="T14"/>
                                </a:cxn>
                              </a:cxnLst>
                              <a:rect l="0" t="0" r="r" b="b"/>
                              <a:pathLst>
                                <a:path w="1789" h="2386">
                                  <a:moveTo>
                                    <a:pt x="0" y="0"/>
                                  </a:moveTo>
                                  <a:lnTo>
                                    <a:pt x="0" y="1194"/>
                                  </a:lnTo>
                                  <a:lnTo>
                                    <a:pt x="1192" y="2386"/>
                                  </a:lnTo>
                                  <a:lnTo>
                                    <a:pt x="1789" y="1789"/>
                                  </a:lnTo>
                                  <a:lnTo>
                                    <a:pt x="0" y="0"/>
                                  </a:lnTo>
                                  <a:close/>
                                </a:path>
                              </a:pathLst>
                            </a:custGeom>
                            <a:solidFill>
                              <a:srgbClr val="4495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5700417" id="Groupe 22" o:spid="_x0000_s1026" alt="&quot;&quot;" style="position:absolute;margin-left:-9pt;margin-top:-1in;width:597.6pt;height:840.3pt;z-index:251659264;mso-position-horizontal-relative:page" coordsize="11955,1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1T6LgsAADk/AAAOAAAAZHJzL2Uyb0RvYy54bWzsW11u40YSfl8gdyD4uIuM1JQoisJ4gsHM&#10;zmCBJBsg2gPQEvWDSKJCypZnT5Oz5GRbP13NJtktaSw5GGD9YtJmsau6qvr7qprttz88bTfBY15W&#10;62J3F6o3/TDId7Nivt4t78L/TD99Pw6D6pDt5tmm2OV34Ze8Cn94993f3h73kzwqVsVmnpcBDLKr&#10;Jsf9Xbg6HPaTXq+arfJtVr0p9vkOHi6Kcpsd4Ndy2ZuX2RFG3256Ub8/6h2Lcr4vi1leVfDXj/ww&#10;fEfjLxb57PDvxaLKD8HmLgTbDvSzpJ/3+LP37m02WZbZfrWeaTOyZ1ixzdY7UGqG+pgdsuChXHeG&#10;2q5nZVEVi8ObWbHtFYvFepbTHGA2qt+azeeyeNjTXJaT43Jv3ASubfnp2cPOfn78XO5/3f9SsvVw&#10;+2Mx+60Cv/SO++XEfo6/L1k4uD/+VMwhntnDoaCJPy3KLQ4BUwqeyL9fjH/zp0Mwgz8m8TiNIwjD&#10;DJ6p/ihRY6VDMFtBnDovzlb/1K8qlcaxfjEeDxUGrpdNWCtZqi3DyGsz+RZm8EsZrOd3YTQIg122&#10;BavJsfmff8BfYJz2PDGKt/LDKB6PwqDringwSnk6UTpu+6D9Uu2G7mteJ8B6quqUqa5LmV9X2T6n&#10;TKwwJcShQ3HoJ1igeYDJAOt0/fsD+nbIvqUXJMEqO7usJ8d9NakgCc/mVds1klqDOAGkwbwSfxrH&#10;ZJPZQ3X4nBeUn9njj9WBV/0c7ijr5zotppCai+0GAOAf3wf9YDxIooAUankRUyL2914w7QfHgLS3&#10;hCJLKE5VsArEMsgvoxFS0tKYJOO+UyM4msVQ48CjEdaHEep79EEyWvpwck59iYihvpFHHzj8rD5I&#10;cktfkiRDpz6AgXqsaepRqGzHKzUeeyapjO/PxNF4H6epIp9a2/v+UCrjf9Kq+mo0cE/WBIHUxj61&#10;dhCiwXjgm62JA+lN45E7psrEgtSOPWoRn01YVQIJ4s7cyASDnZyOUudsIxMMVBspn1o7FidmC7Bi&#10;Z5R3tpGJBqkd+tTascAF6putCcaZ4EYmGqQ38em1g9GaLiDXUrApWwlczZ52Gq/gLsiwvuoT8+6L&#10;ColzCvEA+JtGmhpBCsHNIwxeROH4ImGYOwqPLxLGpYzSsFgBEWEupw1REHcSJ7o4L85sOlXJZaOD&#10;m3F0SOpLjMFcJXGqC84agzlG4qPLRofUIPHUFmctOrQlFKztUrUMAyhV7/GdbLLPDpgRchsc70Km&#10;vpVmPnyyLR7zaUEyB0wNXMWkGsBLq65FNruGqEo5NcRh8liuexqRY3xaBgGatNINu19GkSuP5rBP&#10;BGo7WRQmy9mIa+bMXIhv0eM0/ikDaDCUtEYVC+TK+s2YQuYQPpGQq99SloBXMIy0OEw8MQ2sMqUq&#10;Nuv5p/Vmg1GsyuX9h00ZPGbQxQyHafxeFnlDbEMLflfgazJbKuO5tsJCt5rcF/MvUGeVBbdC0LrB&#10;zaoo/xsGR2iD7sLq94eszMNg868dFI2pGg4h2Af6ZRgnyA6l/eTefpLtZjDUXXgIAaDw9sOBe62H&#10;fblerkCTIsjaFe+hVFyssRCD4l2s0r9A3cq2vnwBCwuYOwIuYDfr+xJLV4JFtAtq3ZuVronSqSvr&#10;IZtI9aqSFJCHuiK84+BJR2WnxVdUr1RrkU4Yzi45DW8jQWH1StpbQoa0me6w1qrNdpSvMBY+B/Z0&#10;jdbkbDQqcFnWoGxkbNdYhrDZMixQXJYZvkbLuIpxjWbYmosYrPhdltlsPcXKyTVWXcTSYFRNuExr&#10;lLEk5fZau4zFCstlHFKoqdi4jHWa14wCFR1O8+wwkJTHvGYk/Plmh2KqsJtwmtcMBWWT0zw7FiRV&#10;mwcgekXlJHxyumAB7yCJX1Z/6PLja2uhy8oyqIHIFCjsGTHIcCQSUyo+p56g4ARQT9CNq56IU9Ys&#10;/F+TdJMCuUqIUykc5alcNfvD1g7XCTX2iYRctSTBJBI6vsJzFgm5smTbQnk62xRVzi9eQcGf0o/D&#10;oUzqlYIv3M307CEBinQoOIioor41A4/TxCpuLfpVUEsS/ca3Yl/o/uNxAAopT0/TL2r30S+wF7ak&#10;2i57HAP6zFygyanOgD6yPe4cAWR21NmI71HXBHtqu12za2A9Qb1DnUF6sIn3UxzzMzDPPO/3J6BM&#10;zX64deSaYYNzrSlexxhSqp1mDM65v67Xvp4BaD0AA2BYXARAHkbuuYwBREpQWK6C1bxzUTen8lyu&#10;whO4Si2l8vg2oP7aV+lvbl/1LckD6gADDlCnmunWoI51J6WFzh8L1l+gq6JvAqSyhdjP6KoQ+ozR&#10;7p4KRery1oZ/g+sEj1x8oydaZtnIPr2wpcI+zmGXDe2tuts2zIC75iVsWhyGGXhHXrq0o8JNcIdl&#10;DXA/1bE0u1oiMZdtz2uoqMt0WWfH4EQrqpoU6880OxAX91OYSS7j7DigTJ1t11HjazO1ws3ZS5op&#10;WDEWq51rpqTxFPaTq5DkSzRTTQtF4214N/nwfgSf9rkpe22mrmumIFAd3oX9TOpVb028CJ9u4gUI&#10;Blihj/F4x6G9cjuTDoAEpLNFcR3mJfUtoSby+6Da9FRAShqpXYM1uVf1k1HfaZkN/ES+rsGaqO+B&#10;aRvyGaVdQzWpl+jN5TAb8ol6XWO1NjN9HmtQ7wmXtfYy/T5zcK/TvGYMaBfVRW92CPRWq3O4ZhRO&#10;JJsdCSZf53jNUHi9Z4ei5b1X+qUPZNftZVJscC+TblytLEs09xR9FAxpwa3G6YaWtz3P7lGa0SSB&#10;IOJCrXJlUnfZyBLwyus+5rlPifXxQD7rR6f7zLE/OcsGS5Gpkw8HwmktJK6XPBuo8ySKUsqnunEd&#10;xDGQGvIn3RGVtQ5Iqvqt+nRg9z3ID/cRyb/gdOAA5tApRgL4K7n1tt9WtSuHIzgFSO4yX1bVSL6s&#10;4h08My5pfnC/7Msq1AX0xVSPZfe9pgzh/UowJQ0U/mSD6v7elCJYZJAY9FyOAe1ixKe0yYKw5Tzs&#10;u5XaPMhibqWGB9E4NcLTWi7bDAvyZP16DQ/ieCTm1msToW+y7ZLE7+JmVdLyMSTAcz4ScopdeLyK&#10;Nyov3PLlKvrC41XgKMCF1ukqmNJ1PEkxpm9+mIgunuTpC/H5GFKvQ0gcvdSEyOQqXSoI4DwwxU5K&#10;NtXKKK+dJ7jumzpJMwRU64D9n38MCHJv3XkC+en0gaWtP7AJ4EcDIG4+SqNGsq1wZe8JvAqwikqJ&#10;W2ooN5gP6EZHaUh7S8jgfQsr6ROnzSA24FtY2fmC2AR9KA7hBIzDOBvydffJNY2t0+C9YS0YDLza&#10;Mc4gvmYtPBYMq7djnAF8HhDschpn473uQbvGtQHf0EzHuibg1zzTMa/Vh/ojaweDz9S4YquasagJ&#10;uGuhHY52dJ9JSbwIpt/oVuvVpMRLGQ+iYJ65SIklmEfk/LCPmmgQe6NVyESuTE2GwWQ8eSxXackQ&#10;ZpqaWQKm/dqSnWvJkBFe/HTnAGLZ4aQA/goAfWtK0mkTRbzfWfdysKuj+QiBWtc6z+cjQF8+sil6&#10;HGQkyJsSaUlzWQsaQkIoxz4SoFyMs7nBhkCf0hb+DYbjIY/ZpsoG/JGYW6khJDROpfg/OeTCFqka&#10;OrJ5q+6J68kaPrJ4yzVZm5BQoUdvm5KGfWzzXIqblERy7hnXlHQquCYY56JbU5IjvM8kGs7ub7P3&#10;odbH+f8wkOfUKgmS0ymdq1mJFzRvKY6crMTeurRVgi1FyG0wSwhGrtIq4dFwmIckrV+SkAYpCW9O&#10;jdk0UPTdpqn6PzlGY+8p0j38fzZFUf8vOf4DuP073Nv/8f7ufwAAAP//AwBQSwMEFAAGAAgAAAAh&#10;ACcctBjjAAAADgEAAA8AAABkcnMvZG93bnJldi54bWxMj81qwzAQhO+FvoPYQm+JrPw4wbEcQmh7&#10;CoUmhZKbYm1sE2tlLMV23r7yqb19ww6zM+l2MDXrsHWVJQliGgFDyq2uqJDwfXqfrIE5r0ir2hJK&#10;eKCDbfb8lKpE256+sDv6goUQcomSUHrfJJy7vESj3NQ2SOF2ta1RPsi24LpVfQg3NZ9FUcyNqih8&#10;KFWD+xLz2/FuJHz0qt/NxVt3uF33j/Np+flzECjl68uw2wDzOPg/M4z1Q3XIQqeLvZN2rJYwEeuw&#10;xY+wWAQaLWK1mgG7BFrO4xh4lvL/M7JfAAAA//8DAFBLAQItABQABgAIAAAAIQC2gziS/gAAAOEB&#10;AAATAAAAAAAAAAAAAAAAAAAAAABbQ29udGVudF9UeXBlc10ueG1sUEsBAi0AFAAGAAgAAAAhADj9&#10;If/WAAAAlAEAAAsAAAAAAAAAAAAAAAAALwEAAF9yZWxzLy5yZWxzUEsBAi0AFAAGAAgAAAAhAGmP&#10;VPouCwAAOT8AAA4AAAAAAAAAAAAAAAAALgIAAGRycy9lMm9Eb2MueG1sUEsBAi0AFAAGAAgAAAAh&#10;ACcctBjjAAAADgEAAA8AAAAAAAAAAAAAAAAAiA0AAGRycy9kb3ducmV2LnhtbFBLBQYAAAAABAAE&#10;APMAAACYDgAAAAA=&#10;">
                <v:group id="Groupe 23" o:spid="_x0000_s1027" style="position:absolute;left:6586;width:5369;height:2980" coordorigin="6586" coordsize="5369,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orme automatique 24" o:spid="_x0000_s1028" style="position:absolute;left:6586;width:3578;height:2980;visibility:visible;mso-wrap-style:square;v-text-anchor:top" coordsize="357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8e5wQAAANsAAAAPAAAAZHJzL2Rvd25yZXYueG1sRI9Bi8Iw&#10;FITvC/6H8ARva6qISDWKLqx41V0Fb4/m2RSbl5rEWv+9ERb2OMzMN8xi1dlatORD5VjBaJiBIC6c&#10;rrhU8Pvz/TkDESKyxtoxKXhSgNWy97HAXLsH76k9xFIkCIccFZgYm1zKUBiyGIauIU7exXmLMUlf&#10;Su3xkeC2luMsm0qLFacFgw19GSquh7tVsHc7o6fXo5/cTm6zPc/adby0Sg363XoOIlIX/8N/7Z1W&#10;MJ7A+0v6AXL5AgAA//8DAFBLAQItABQABgAIAAAAIQDb4fbL7gAAAIUBAAATAAAAAAAAAAAAAAAA&#10;AAAAAABbQ29udGVudF9UeXBlc10ueG1sUEsBAi0AFAAGAAgAAAAhAFr0LFu/AAAAFQEAAAsAAAAA&#10;AAAAAAAAAAAAHwEAAF9yZWxzLy5yZWxzUEsBAi0AFAAGAAgAAAAhAJjfx7nBAAAA2wAAAA8AAAAA&#10;AAAAAAAAAAAABwIAAGRycy9kb3ducmV2LnhtbFBLBQYAAAAAAwADALcAAAD1AgAAAAA=&#10;" path="m1786,591l1194,,,,1188,1188,1786,591m3577,2383l2980,1786r-597,597l2980,2980r597,-597e" fillcolor="#4495a2" stroked="f">
                    <v:path arrowok="t" o:connecttype="custom" o:connectlocs="1786,591;1194,0;0,0;1188,1188;1786,591;3577,2383;2980,1786;2383,2383;2980,2980;3577,2383" o:connectangles="0,0,0,0,0,0,0,0,0,0"/>
                  </v:shape>
                  <v:shape id="Forme libre 25" o:spid="_x0000_s1029" style="position:absolute;left:7177;top:1188;width:1792;height:1792;visibility:visible;mso-wrap-style:square;v-text-anchor:top" coordsize="179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i5gwQAAANsAAAAPAAAAZHJzL2Rvd25yZXYueG1sRI9Bi8Iw&#10;FITvC/6H8ARva6qgrNUodhfR66p4fjbPttq81CZq/PdmYcHjMDPfMLNFMLW4U+sqywoG/QQEcW51&#10;xYWC/W71+QXCeWSNtWVS8CQHi3nnY4aptg/+pfvWFyJC2KWooPS+SaV0eUkGXd82xNE72dagj7It&#10;pG7xEeGmlsMkGUuDFceFEhv6Lim/bG9GwW6VXdfVJGxCOGTHdWLOg0P2o1SvG5ZTEJ6Cf4f/2xut&#10;YDiCvy/xB8j5CwAA//8DAFBLAQItABQABgAIAAAAIQDb4fbL7gAAAIUBAAATAAAAAAAAAAAAAAAA&#10;AAAAAABbQ29udGVudF9UeXBlc10ueG1sUEsBAi0AFAAGAAgAAAAhAFr0LFu/AAAAFQEAAAsAAAAA&#10;AAAAAAAAAAAAHwEAAF9yZWxzLy5yZWxzUEsBAi0AFAAGAAgAAAAhANgWLmDBAAAA2wAAAA8AAAAA&#10;AAAAAAAAAAAABwIAAGRycy9kb3ducmV2LnhtbFBLBQYAAAAAAwADALcAAAD1AgAAAAA=&#10;" path="m597,l,598,1195,1792r597,-597l597,xe" fillcolor="#f9d448" stroked="f">
                    <v:path arrowok="t" o:connecttype="custom" o:connectlocs="597,1188;0,1786;1195,2980;1792,2383;597,1188" o:connectangles="0,0,0,0,0"/>
                  </v:shape>
                  <v:shape id="Forme libre 26" o:spid="_x0000_s1030" style="position:absolute;left:8974;width:1183;height:592;visibility:visible;mso-wrap-style:square;v-text-anchor:top" coordsize="1183,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K+wQAAANsAAAAPAAAAZHJzL2Rvd25yZXYueG1sRI/NqsIw&#10;FIT3F3yHcAQ3F02tUKQaRQTRpT+Xuz42x7bYnJQm1urTG0FwOczMN8x82ZlKtNS40rKC8SgCQZxZ&#10;XXKu4O+0GU5BOI+ssbJMCh7kYLno/cwx1fbOB2qPPhcBwi5FBYX3dSqlywoy6Ea2Jg7exTYGfZBN&#10;LnWD9wA3lYyjKJEGSw4LBda0Lii7Hm9Gwf5RT7T9ldV5LafPLSf/7RljpQb9bjUD4anz3/CnvdMK&#10;4gTeX8IPkIsXAAAA//8DAFBLAQItABQABgAIAAAAIQDb4fbL7gAAAIUBAAATAAAAAAAAAAAAAAAA&#10;AAAAAABbQ29udGVudF9UeXBlc10ueG1sUEsBAi0AFAAGAAgAAAAhAFr0LFu/AAAAFQEAAAsAAAAA&#10;AAAAAAAAAAAAHwEAAF9yZWxzLy5yZWxzUEsBAi0AFAAGAAgAAAAhAEDP4r7BAAAA2wAAAA8AAAAA&#10;AAAAAAAAAAAABwIAAGRycy9kb3ducmV2LnhtbFBLBQYAAAAAAwADALcAAAD1AgAAAAA=&#10;" path="m1183,l,,591,591,1183,xe" fillcolor="#4495a2" stroked="f">
                    <v:path arrowok="t" o:connecttype="custom" o:connectlocs="1183,0;0,0;591,591;1183,0" o:connectangles="0,0,0,0"/>
                  </v:shape>
                  <v:shape id="Forme libre 27" o:spid="_x0000_s1031" style="position:absolute;left:7774;top:591;width:1792;height:1792;visibility:visible;mso-wrap-style:square;v-text-anchor:top" coordsize="179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JJUwwAAANsAAAAPAAAAZHJzL2Rvd25yZXYueG1sRI9BawIx&#10;FITvBf9DeEJvNasUq6tRpCjsxUNVPD+S52Z187Js0t3tv2+EQo/DzHzDrLeDq0VHbag8K5hOMhDE&#10;2puKSwWX8+FtASJEZIO1Z1LwQwG2m9HLGnPje/6i7hRLkSAcclRgY2xyKYO25DBMfEOcvJtvHcYk&#10;21KaFvsEd7WcZdlcOqw4LVhs6NOSfpy+nYKqKfb34v3RH7tlvN7sfHGZaq3U63jYrUBEGuJ/+K9d&#10;GAWzD3h+ST9Abn4BAAD//wMAUEsBAi0AFAAGAAgAAAAhANvh9svuAAAAhQEAABMAAAAAAAAAAAAA&#10;AAAAAAAAAFtDb250ZW50X1R5cGVzXS54bWxQSwECLQAUAAYACAAAACEAWvQsW78AAAAVAQAACwAA&#10;AAAAAAAAAAAAAAAfAQAAX3JlbHMvLnJlbHNQSwECLQAUAAYACAAAACEAolCSVMMAAADbAAAADwAA&#10;AAAAAAAAAAAAAAAHAgAAZHJzL2Rvd25yZXYueG1sUEsFBgAAAAADAAMAtwAAAPcCAAAAAA==&#10;" path="m598,l,597,1195,1792r597,-597l598,xe" fillcolor="#7ca655" stroked="f">
                    <v:path arrowok="t" o:connecttype="custom" o:connectlocs="598,591;0,1188;1195,2383;1792,1786;598,591" o:connectangles="0,0,0,0,0"/>
                  </v:shape>
                  <v:shape id="Forme libre 28" o:spid="_x0000_s1032" style="position:absolute;left:9566;top:591;width:2389;height:2389;visibility:visible;mso-wrap-style:square;v-text-anchor:top" coordsize="2389,2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m1wAAAANsAAAAPAAAAZHJzL2Rvd25yZXYueG1sRE/dasIw&#10;FL4XfIdwhN2t6TqQ0RnFieIQvVi7Bzg0Z22xOSlJauvbLxeClx/f/2ozmU7cyPnWsoK3JAVBXFnd&#10;cq3gtzy8foDwAVljZ5kU3MnDZj2frTDXduQfuhWhFjGEfY4KmhD6XEpfNWTQJ7YnjtyfdQZDhK6W&#10;2uEYw00nszRdSoMtx4YGe9o1VF2LwSg4Dcf7hb9MfX7PaKiKbiyX+1Gpl8W0/QQRaApP8cP9rRVk&#10;cWz8En+AXP8DAAD//wMAUEsBAi0AFAAGAAgAAAAhANvh9svuAAAAhQEAABMAAAAAAAAAAAAAAAAA&#10;AAAAAFtDb250ZW50X1R5cGVzXS54bWxQSwECLQAUAAYACAAAACEAWvQsW78AAAAVAQAACwAAAAAA&#10;AAAAAAAAAAAfAQAAX3JlbHMvLnJlbHNQSwECLQAUAAYACAAAACEA0bjptcAAAADbAAAADwAAAAAA&#10;AAAAAAAAAAAHAgAAZHJzL2Rvd25yZXYueG1sUEsFBgAAAAADAAMAtwAAAPQCAAAAAA==&#10;" path="m2389,1195l1194,,,1195,1194,2389,2389,1195e" fillcolor="#f9d448" stroked="f">
                    <v:path arrowok="t" o:connecttype="custom" o:connectlocs="2389,1786;1194,591;0,1786;1194,2980;2389,1786" o:connectangles="0,0,0,0,0"/>
                  </v:shape>
                </v:group>
                <v:group id="Groupe 29" o:spid="_x0000_s1033" style="position:absolute;top:12290;width:3551;height:3551" coordorigin=",12290" coordsize="3551,3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orme libre 31" o:spid="_x0000_s1034" style="position:absolute;top:14678;width:1162;height:1162;visibility:visible;mso-wrap-style:square;v-text-anchor:top" coordsize="1162,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NxjxQAAANsAAAAPAAAAZHJzL2Rvd25yZXYueG1sRI9BawIx&#10;FITvgv8hPKE3zdrSKqtRSkERbA+6HvT23Dw3azcvyybq+u+bguBxmJlvmOm8tZW4UuNLxwqGgwQE&#10;ce50yYWCXbboj0H4gKyxckwK7uRhPut2pphqd+MNXbehEBHCPkUFJoQ6ldLnhiz6gauJo3dyjcUQ&#10;ZVNI3eAtwm0lX5PkQ1osOS4YrOnLUP67vVgFq+p8HGVrb/iQ/CzfD9/78ea+V+ql135OQARqwzP8&#10;aK+0grch/H+JP0DO/gAAAP//AwBQSwECLQAUAAYACAAAACEA2+H2y+4AAACFAQAAEwAAAAAAAAAA&#10;AAAAAAAAAAAAW0NvbnRlbnRfVHlwZXNdLnhtbFBLAQItABQABgAIAAAAIQBa9CxbvwAAABUBAAAL&#10;AAAAAAAAAAAAAAAAAB8BAABfcmVscy8ucmVsc1BLAQItABQABgAIAAAAIQD7oNxjxQAAANsAAAAP&#10;AAAAAAAAAAAAAAAAAAcCAABkcnMvZG93bnJldi54bWxQSwUGAAAAAAMAAwC3AAAA+QIAAAAA&#10;" path="m,l,1161r1161,l,xe" fillcolor="#7ca655" stroked="f">
                    <v:path arrowok="t" o:connecttype="custom" o:connectlocs="0,14679;0,15840;1161,15840;0,14679" o:connectangles="0,0,0,0"/>
                  </v:shape>
                  <v:shape id="Forme libre 32" o:spid="_x0000_s1035" style="position:absolute;left:1221;top:14675;width:2329;height:1165;visibility:visible;mso-wrap-style:square;v-text-anchor:top" coordsize="232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WzxAAAANsAAAAPAAAAZHJzL2Rvd25yZXYueG1sRI/BasMw&#10;EETvgfyD2EBvidxQkuJGNsGkUCg51Gnvi7W2XFsrYymO+/dVoZDjMDNvmEM+215MNPrWsYLHTQKC&#10;uHK65UbB5+V1/QzCB2SNvWNS8EMe8my5OGCq3Y0/aCpDIyKEfYoKTAhDKqWvDFn0GzcQR692o8UQ&#10;5dhIPeItwm0vt0mykxZbjgsGByoMVV15tQoaVxbf0+54Ks9F132Zvj7v32ulHlbz8QVEoDncw//t&#10;N63gaQt/X+IPkNkvAAAA//8DAFBLAQItABQABgAIAAAAIQDb4fbL7gAAAIUBAAATAAAAAAAAAAAA&#10;AAAAAAAAAABbQ29udGVudF9UeXBlc10ueG1sUEsBAi0AFAAGAAgAAAAhAFr0LFu/AAAAFQEAAAsA&#10;AAAAAAAAAAAAAAAAHwEAAF9yZWxzLy5yZWxzUEsBAi0AFAAGAAgAAAAhAP/b1bPEAAAA2wAAAA8A&#10;AAAAAAAAAAAAAAAABwIAAGRycy9kb3ducmV2LnhtbFBLBQYAAAAAAwADALcAAAD4AgAAAAA=&#10;" path="m2329,1164l1165,,,1164r2329,e" fillcolor="#f9d448" stroked="f">
                    <v:path arrowok="t" o:connecttype="custom" o:connectlocs="2329,15840;1165,14676;0,15840;2329,15840" o:connectangles="0,0,0,0"/>
                  </v:shape>
                  <v:shape id="Forme libre 30" o:spid="_x0000_s1036" style="position:absolute;top:12289;width:1789;height:2386;visibility:visible;mso-wrap-style:square;v-text-anchor:top" coordsize="1789,2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nwgAAANsAAAAPAAAAZHJzL2Rvd25yZXYueG1sRE/Pa8Iw&#10;FL4L+x/CE3bTtAqjdkaRgVB32LA62PHRPJuy5qU0Uat//XIQPH58v5frwbbiQr1vHCtIpwkI4srp&#10;hmsFx8N2koHwAVlj65gU3MjDevUyWmKu3ZX3dClDLWII+xwVmBC6XEpfGbLop64jjtzJ9RZDhH0t&#10;dY/XGG5bOUuSN2mx4dhgsKMPQ9VfebYKPvdpUyzO2S77OskfOXz/mntaKPU6HjbvIAIN4Sl+uAut&#10;YB7Xxy/xB8jVPwAAAP//AwBQSwECLQAUAAYACAAAACEA2+H2y+4AAACFAQAAEwAAAAAAAAAAAAAA&#10;AAAAAAAAW0NvbnRlbnRfVHlwZXNdLnhtbFBLAQItABQABgAIAAAAIQBa9CxbvwAAABUBAAALAAAA&#10;AAAAAAAAAAAAAB8BAABfcmVscy8ucmVsc1BLAQItABQABgAIAAAAIQBTD+ZnwgAAANsAAAAPAAAA&#10;AAAAAAAAAAAAAAcCAABkcnMvZG93bnJldi54bWxQSwUGAAAAAAMAAwC3AAAA9gIAAAAA&#10;" path="m,l,1194,1192,2386r597,-597l,xe" fillcolor="#4495a2" stroked="f">
                    <v:path arrowok="t" o:connecttype="custom" o:connectlocs="0,12290;0,13484;1192,14676;1789,14079;0,12290" o:connectangles="0,0,0,0,0"/>
                  </v:shape>
                </v:group>
                <w10:wrap anchorx="page"/>
                <w10:anchorlock/>
              </v:group>
            </w:pict>
          </mc:Fallback>
        </mc:AlternateContent>
      </w:r>
    </w:p>
    <w:p w14:paraId="652039E4" w14:textId="77777777" w:rsidR="002F1FDA" w:rsidRPr="002F1FDA" w:rsidRDefault="002F1FDA" w:rsidP="002F1FDA">
      <w:pPr>
        <w:widowControl w:val="0"/>
        <w:autoSpaceDE w:val="0"/>
        <w:autoSpaceDN w:val="0"/>
        <w:spacing w:before="40" w:after="0" w:line="360" w:lineRule="auto"/>
        <w:rPr>
          <w:rFonts w:ascii="Franklin Gothic Book" w:eastAsia="Arial" w:hAnsi="Franklin Gothic Book" w:cs="Arial"/>
          <w:noProof/>
          <w:color w:val="7CA655"/>
          <w:sz w:val="18"/>
          <w:szCs w:val="16"/>
          <w:lang w:val="en-US" w:bidi="en-US"/>
        </w:rPr>
      </w:pPr>
    </w:p>
    <w:tbl>
      <w:tblPr>
        <w:tblW w:w="5014" w:type="pct"/>
        <w:tblLayout w:type="fixed"/>
        <w:tblCellMar>
          <w:left w:w="14" w:type="dxa"/>
          <w:right w:w="115" w:type="dxa"/>
        </w:tblCellMar>
        <w:tblLook w:val="0600" w:firstRow="0" w:lastRow="0" w:firstColumn="0" w:lastColumn="0" w:noHBand="1" w:noVBand="1"/>
      </w:tblPr>
      <w:tblGrid>
        <w:gridCol w:w="1635"/>
        <w:gridCol w:w="959"/>
        <w:gridCol w:w="704"/>
        <w:gridCol w:w="2571"/>
        <w:gridCol w:w="3796"/>
      </w:tblGrid>
      <w:tr w:rsidR="002F1FDA" w:rsidRPr="002F1FDA" w14:paraId="31568D11" w14:textId="77777777" w:rsidTr="0013555A">
        <w:trPr>
          <w:trHeight w:val="2160"/>
        </w:trPr>
        <w:tc>
          <w:tcPr>
            <w:tcW w:w="5000" w:type="pct"/>
            <w:gridSpan w:val="5"/>
            <w:vAlign w:val="bottom"/>
          </w:tcPr>
          <w:p w14:paraId="2059BD0B" w14:textId="77777777" w:rsidR="002F1FDA" w:rsidRPr="002F1FDA" w:rsidRDefault="002F1FDA" w:rsidP="002F1FDA">
            <w:pPr>
              <w:widowControl w:val="0"/>
              <w:autoSpaceDE w:val="0"/>
              <w:autoSpaceDN w:val="0"/>
              <w:spacing w:before="27" w:after="240" w:line="216" w:lineRule="auto"/>
              <w:outlineLvl w:val="0"/>
              <w:rPr>
                <w:rFonts w:ascii="Franklin Gothic Medium" w:eastAsia="Arial" w:hAnsi="Franklin Gothic Medium" w:cs="Arial"/>
                <w:b/>
                <w:noProof/>
                <w:color w:val="231F20"/>
                <w:sz w:val="72"/>
                <w:szCs w:val="72"/>
                <w:lang w:val="fr-FR" w:bidi="en-US"/>
              </w:rPr>
            </w:pPr>
          </w:p>
          <w:p w14:paraId="2DB600FA" w14:textId="77777777" w:rsidR="002F1FDA" w:rsidRPr="002F1FDA" w:rsidRDefault="002F1FDA" w:rsidP="002F1FDA">
            <w:pPr>
              <w:widowControl w:val="0"/>
              <w:autoSpaceDE w:val="0"/>
              <w:autoSpaceDN w:val="0"/>
              <w:spacing w:before="27" w:after="240" w:line="216" w:lineRule="auto"/>
              <w:outlineLvl w:val="0"/>
              <w:rPr>
                <w:rFonts w:ascii="Franklin Gothic Medium" w:eastAsia="Arial" w:hAnsi="Franklin Gothic Medium" w:cs="Arial"/>
                <w:b/>
                <w:noProof/>
                <w:color w:val="231F20"/>
                <w:sz w:val="72"/>
                <w:szCs w:val="72"/>
                <w:lang w:val="fr-FR" w:bidi="en-US"/>
              </w:rPr>
            </w:pPr>
          </w:p>
          <w:p w14:paraId="3A503037" w14:textId="10EA342F" w:rsidR="002F1FDA" w:rsidRPr="002F1FDA" w:rsidRDefault="00BD3DD2" w:rsidP="002F1FDA">
            <w:pPr>
              <w:widowControl w:val="0"/>
              <w:autoSpaceDE w:val="0"/>
              <w:autoSpaceDN w:val="0"/>
              <w:spacing w:before="27" w:after="240" w:line="216" w:lineRule="auto"/>
              <w:outlineLvl w:val="0"/>
              <w:rPr>
                <w:rFonts w:ascii="Franklin Gothic Medium" w:eastAsia="Arial" w:hAnsi="Franklin Gothic Medium" w:cs="Arial"/>
                <w:b/>
                <w:noProof/>
                <w:color w:val="231F20"/>
                <w:sz w:val="18"/>
                <w:szCs w:val="18"/>
                <w:lang w:val="fr-FR" w:bidi="en-US"/>
              </w:rPr>
            </w:pPr>
            <w:r>
              <w:rPr>
                <w:rFonts w:ascii="Franklin Gothic Medium" w:eastAsia="Arial" w:hAnsi="Franklin Gothic Medium" w:cs="Arial"/>
                <w:b/>
                <w:noProof/>
                <w:color w:val="231F20"/>
                <w:sz w:val="72"/>
                <w:szCs w:val="72"/>
                <w:lang w:val="fr-FR" w:bidi="en-US"/>
              </w:rPr>
              <w:t>Escale au pays des engagé·es</w:t>
            </w:r>
            <w:r w:rsidR="002F1FDA" w:rsidRPr="002F1FDA">
              <w:rPr>
                <w:rFonts w:ascii="Franklin Gothic Medium" w:eastAsia="Arial" w:hAnsi="Franklin Gothic Medium" w:cs="Arial"/>
                <w:b/>
                <w:noProof/>
                <w:color w:val="231F20"/>
                <w:sz w:val="72"/>
                <w:szCs w:val="72"/>
                <w:lang w:val="fr-FR" w:bidi="en-US"/>
              </w:rPr>
              <w:t xml:space="preserve"> </w:t>
            </w:r>
          </w:p>
        </w:tc>
      </w:tr>
      <w:tr w:rsidR="002F1FDA" w:rsidRPr="002F1FDA" w14:paraId="5B677690" w14:textId="77777777" w:rsidTr="002F1FDA">
        <w:trPr>
          <w:trHeight w:val="115"/>
        </w:trPr>
        <w:tc>
          <w:tcPr>
            <w:tcW w:w="846" w:type="pct"/>
            <w:shd w:val="clear" w:color="auto" w:fill="4495A2"/>
          </w:tcPr>
          <w:p w14:paraId="606E8BE8" w14:textId="77777777" w:rsidR="002F1FDA" w:rsidRPr="002F1FDA" w:rsidRDefault="002F1FDA" w:rsidP="002F1FDA">
            <w:pPr>
              <w:widowControl w:val="0"/>
              <w:autoSpaceDE w:val="0"/>
              <w:autoSpaceDN w:val="0"/>
              <w:spacing w:after="0" w:line="312" w:lineRule="auto"/>
              <w:rPr>
                <w:rFonts w:ascii="Franklin Gothic Book" w:eastAsia="Arial" w:hAnsi="Franklin Gothic Book" w:cs="Arial"/>
                <w:noProof/>
                <w:color w:val="231F20"/>
                <w:sz w:val="6"/>
                <w:szCs w:val="6"/>
                <w:lang w:val="fr-FR" w:bidi="en-US"/>
              </w:rPr>
            </w:pPr>
          </w:p>
        </w:tc>
        <w:tc>
          <w:tcPr>
            <w:tcW w:w="496" w:type="pct"/>
            <w:shd w:val="clear" w:color="auto" w:fill="4495A2"/>
          </w:tcPr>
          <w:p w14:paraId="0BFA2F1B" w14:textId="77777777" w:rsidR="002F1FDA" w:rsidRPr="002F1FDA" w:rsidRDefault="002F1FDA" w:rsidP="002F1FDA">
            <w:pPr>
              <w:widowControl w:val="0"/>
              <w:autoSpaceDE w:val="0"/>
              <w:autoSpaceDN w:val="0"/>
              <w:spacing w:after="0" w:line="312" w:lineRule="auto"/>
              <w:rPr>
                <w:rFonts w:ascii="Franklin Gothic Book" w:eastAsia="Arial" w:hAnsi="Franklin Gothic Book" w:cs="Arial"/>
                <w:noProof/>
                <w:color w:val="231F20"/>
                <w:sz w:val="6"/>
                <w:szCs w:val="6"/>
                <w:lang w:val="fr-FR" w:bidi="en-US"/>
              </w:rPr>
            </w:pPr>
          </w:p>
        </w:tc>
        <w:tc>
          <w:tcPr>
            <w:tcW w:w="364" w:type="pct"/>
            <w:shd w:val="clear" w:color="auto" w:fill="4495A2"/>
          </w:tcPr>
          <w:p w14:paraId="17EDE0E6" w14:textId="77777777" w:rsidR="002F1FDA" w:rsidRPr="002F1FDA" w:rsidRDefault="002F1FDA" w:rsidP="002F1FDA">
            <w:pPr>
              <w:widowControl w:val="0"/>
              <w:autoSpaceDE w:val="0"/>
              <w:autoSpaceDN w:val="0"/>
              <w:spacing w:after="0" w:line="312" w:lineRule="auto"/>
              <w:rPr>
                <w:rFonts w:ascii="Franklin Gothic Book" w:eastAsia="Arial" w:hAnsi="Franklin Gothic Book" w:cs="Arial"/>
                <w:noProof/>
                <w:color w:val="231F20"/>
                <w:sz w:val="6"/>
                <w:szCs w:val="6"/>
                <w:lang w:val="fr-FR" w:bidi="en-US"/>
              </w:rPr>
            </w:pPr>
          </w:p>
        </w:tc>
        <w:tc>
          <w:tcPr>
            <w:tcW w:w="1330" w:type="pct"/>
            <w:shd w:val="clear" w:color="auto" w:fill="4495A2"/>
          </w:tcPr>
          <w:p w14:paraId="1BD992FA" w14:textId="77777777" w:rsidR="002F1FDA" w:rsidRPr="002F1FDA" w:rsidRDefault="002F1FDA" w:rsidP="002F1FDA">
            <w:pPr>
              <w:widowControl w:val="0"/>
              <w:autoSpaceDE w:val="0"/>
              <w:autoSpaceDN w:val="0"/>
              <w:spacing w:after="0" w:line="312" w:lineRule="auto"/>
              <w:rPr>
                <w:rFonts w:ascii="Franklin Gothic Book" w:eastAsia="Arial" w:hAnsi="Franklin Gothic Book" w:cs="Arial"/>
                <w:noProof/>
                <w:color w:val="231F20"/>
                <w:sz w:val="6"/>
                <w:szCs w:val="6"/>
                <w:lang w:val="fr-FR" w:bidi="en-US"/>
              </w:rPr>
            </w:pPr>
          </w:p>
        </w:tc>
        <w:tc>
          <w:tcPr>
            <w:tcW w:w="1958" w:type="pct"/>
          </w:tcPr>
          <w:p w14:paraId="04E835E0" w14:textId="77777777" w:rsidR="002F1FDA" w:rsidRPr="002F1FDA" w:rsidRDefault="002F1FDA" w:rsidP="002F1FDA">
            <w:pPr>
              <w:widowControl w:val="0"/>
              <w:autoSpaceDE w:val="0"/>
              <w:autoSpaceDN w:val="0"/>
              <w:spacing w:after="0" w:line="312" w:lineRule="auto"/>
              <w:rPr>
                <w:rFonts w:ascii="Franklin Gothic Book" w:eastAsia="Arial" w:hAnsi="Franklin Gothic Book" w:cs="Arial"/>
                <w:noProof/>
                <w:color w:val="231F20"/>
                <w:sz w:val="6"/>
                <w:szCs w:val="6"/>
                <w:lang w:val="fr-FR" w:bidi="en-US"/>
              </w:rPr>
            </w:pPr>
          </w:p>
        </w:tc>
      </w:tr>
    </w:tbl>
    <w:p w14:paraId="0ABC4CF7" w14:textId="383B504B" w:rsidR="0027571A" w:rsidRPr="00421BE1" w:rsidRDefault="00421BE1" w:rsidP="00DA1972">
      <w:pPr>
        <w:spacing w:before="360"/>
        <w:rPr>
          <w:rFonts w:ascii="Calibri" w:eastAsia="Arial" w:hAnsi="Calibri" w:cs="Calibri"/>
          <w:color w:val="336F79"/>
          <w:szCs w:val="20"/>
          <w:lang w:val="fr-FR" w:bidi="en-US"/>
        </w:rPr>
      </w:pPr>
      <w:r>
        <w:rPr>
          <w:rFonts w:ascii="Calibri" w:eastAsia="Arial" w:hAnsi="Calibri" w:cs="Calibri"/>
          <w:b/>
          <w:bCs/>
          <w:color w:val="336F79"/>
          <w:szCs w:val="20"/>
          <w:lang w:val="fr-FR" w:bidi="en-US"/>
        </w:rPr>
        <w:t xml:space="preserve">OBJECTIF </w:t>
      </w:r>
      <w:r w:rsidRPr="00421BE1">
        <w:rPr>
          <w:rFonts w:ascii="Calibri" w:eastAsia="Arial" w:hAnsi="Calibri" w:cs="Calibri"/>
          <w:color w:val="336F79"/>
          <w:szCs w:val="20"/>
          <w:lang w:val="fr-FR" w:bidi="en-US"/>
        </w:rPr>
        <w:t xml:space="preserve">| </w:t>
      </w:r>
      <w:r>
        <w:rPr>
          <w:rFonts w:ascii="Calibri" w:eastAsia="Arial" w:hAnsi="Calibri" w:cs="Calibri"/>
          <w:color w:val="336F79"/>
          <w:szCs w:val="20"/>
          <w:lang w:val="fr-FR" w:bidi="en-US"/>
        </w:rPr>
        <w:t xml:space="preserve">Porter un regard réflexif sur le niveau d’engagement cognitif requis par </w:t>
      </w:r>
      <w:proofErr w:type="gramStart"/>
      <w:r>
        <w:rPr>
          <w:rFonts w:ascii="Calibri" w:eastAsia="Arial" w:hAnsi="Calibri" w:cs="Calibri"/>
          <w:color w:val="336F79"/>
          <w:szCs w:val="20"/>
          <w:lang w:val="fr-FR" w:bidi="en-US"/>
        </w:rPr>
        <w:t>les étudiant</w:t>
      </w:r>
      <w:proofErr w:type="gramEnd"/>
      <w:r>
        <w:rPr>
          <w:rFonts w:ascii="Calibri" w:eastAsia="Arial" w:hAnsi="Calibri" w:cs="Calibri"/>
          <w:color w:val="336F79"/>
          <w:szCs w:val="20"/>
          <w:lang w:val="fr-FR" w:bidi="en-US"/>
        </w:rPr>
        <w:t xml:space="preserve">·es pour exécuter les tâches proposées </w:t>
      </w:r>
      <w:r w:rsidR="00697D03">
        <w:rPr>
          <w:rFonts w:ascii="Calibri" w:eastAsia="Arial" w:hAnsi="Calibri" w:cs="Calibri"/>
          <w:color w:val="336F79"/>
          <w:szCs w:val="20"/>
          <w:lang w:val="fr-FR" w:bidi="en-US"/>
        </w:rPr>
        <w:t>en classe</w:t>
      </w:r>
      <w:r>
        <w:rPr>
          <w:rFonts w:ascii="Calibri" w:eastAsia="Arial" w:hAnsi="Calibri" w:cs="Calibri"/>
          <w:color w:val="336F79"/>
          <w:szCs w:val="20"/>
          <w:lang w:val="fr-FR" w:bidi="en-US"/>
        </w:rPr>
        <w:t>.</w:t>
      </w:r>
    </w:p>
    <w:p w14:paraId="74E14EB5" w14:textId="7A118474" w:rsidR="0027571A" w:rsidRPr="00421BE1" w:rsidRDefault="00421BE1" w:rsidP="0027571A">
      <w:pPr>
        <w:rPr>
          <w:rFonts w:ascii="Calibri" w:eastAsia="Arial" w:hAnsi="Calibri" w:cs="Calibri"/>
          <w:b/>
          <w:bCs/>
          <w:color w:val="336F79"/>
          <w:szCs w:val="20"/>
          <w:u w:val="single"/>
          <w:lang w:val="fr-FR" w:bidi="en-US"/>
        </w:rPr>
      </w:pPr>
      <w:r w:rsidRPr="00421BE1">
        <w:rPr>
          <w:rFonts w:ascii="Calibri" w:eastAsia="Arial" w:hAnsi="Calibri" w:cs="Calibri"/>
          <w:b/>
          <w:bCs/>
          <w:color w:val="336F79"/>
          <w:szCs w:val="20"/>
          <w:u w:val="single"/>
          <w:lang w:val="fr-FR" w:bidi="en-US"/>
        </w:rPr>
        <w:t>ÉTAPE 1</w:t>
      </w:r>
    </w:p>
    <w:p w14:paraId="029571B0" w14:textId="2462D8EA" w:rsidR="0027571A" w:rsidRDefault="00421BE1" w:rsidP="0027571A">
      <w:pPr>
        <w:jc w:val="both"/>
      </w:pPr>
      <w:r>
        <w:t xml:space="preserve">Indiquez le résultat obtenu sur le continuum des modes d’engagement cognitif à l’aide d’un point (votre résultat figure au haut de la feuille Excel dont l’onglet se nomme </w:t>
      </w:r>
      <w:r w:rsidR="0095277F">
        <w:rPr>
          <w:i/>
          <w:iCs/>
        </w:rPr>
        <w:t>Résultat</w:t>
      </w:r>
      <w:r>
        <w:t>).</w:t>
      </w:r>
      <w:r w:rsidR="0095277F">
        <w:t xml:space="preserve"> </w:t>
      </w:r>
      <w:r w:rsidR="0095277F" w:rsidRPr="0095277F">
        <w:rPr>
          <w:noProof/>
        </w:rPr>
        <w:drawing>
          <wp:anchor distT="0" distB="0" distL="114300" distR="114300" simplePos="0" relativeHeight="251665408" behindDoc="0" locked="0" layoutInCell="1" allowOverlap="1" wp14:anchorId="7F285665" wp14:editId="3FE3D206">
            <wp:simplePos x="0" y="0"/>
            <wp:positionH relativeFrom="column">
              <wp:posOffset>4268470</wp:posOffset>
            </wp:positionH>
            <wp:positionV relativeFrom="paragraph">
              <wp:posOffset>180975</wp:posOffset>
            </wp:positionV>
            <wp:extent cx="1226820" cy="251460"/>
            <wp:effectExtent l="0" t="0" r="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26820" cy="251460"/>
                    </a:xfrm>
                    <a:prstGeom prst="rect">
                      <a:avLst/>
                    </a:prstGeom>
                  </pic:spPr>
                </pic:pic>
              </a:graphicData>
            </a:graphic>
            <wp14:sizeRelH relativeFrom="page">
              <wp14:pctWidth>0</wp14:pctWidth>
            </wp14:sizeRelH>
            <wp14:sizeRelV relativeFrom="page">
              <wp14:pctHeight>0</wp14:pctHeight>
            </wp14:sizeRelV>
          </wp:anchor>
        </w:drawing>
      </w:r>
    </w:p>
    <w:p w14:paraId="6E43BBDB" w14:textId="72C1F93B" w:rsidR="00421BE1" w:rsidRPr="00E80132" w:rsidRDefault="00421BE1" w:rsidP="00E80132">
      <w:pPr>
        <w:spacing w:before="120" w:after="240"/>
        <w:jc w:val="center"/>
        <w:rPr>
          <w:color w:val="336F79"/>
        </w:rPr>
      </w:pPr>
      <w:r w:rsidRPr="00421BE1">
        <w:rPr>
          <w:color w:val="336F79"/>
        </w:rPr>
        <w:t>Continuum des modes d’engagement cognitif</w:t>
      </w:r>
    </w:p>
    <w:p w14:paraId="682C052E" w14:textId="647424B4" w:rsidR="0027571A" w:rsidRDefault="00421BE1" w:rsidP="0027571A">
      <w:pPr>
        <w:jc w:val="both"/>
      </w:pPr>
      <w:r>
        <w:rPr>
          <w:noProof/>
        </w:rPr>
        <mc:AlternateContent>
          <mc:Choice Requires="wps">
            <w:drawing>
              <wp:anchor distT="0" distB="0" distL="114300" distR="114300" simplePos="0" relativeHeight="251661312" behindDoc="0" locked="0" layoutInCell="1" allowOverlap="1" wp14:anchorId="0921E7F1" wp14:editId="049C300A">
                <wp:simplePos x="0" y="0"/>
                <wp:positionH relativeFrom="column">
                  <wp:posOffset>901065</wp:posOffset>
                </wp:positionH>
                <wp:positionV relativeFrom="paragraph">
                  <wp:posOffset>123825</wp:posOffset>
                </wp:positionV>
                <wp:extent cx="4140000" cy="7951"/>
                <wp:effectExtent l="0" t="114300" r="0" b="144780"/>
                <wp:wrapNone/>
                <wp:docPr id="7" name="Connecteur droit avec flèche 7"/>
                <wp:cNvGraphicFramePr/>
                <a:graphic xmlns:a="http://schemas.openxmlformats.org/drawingml/2006/main">
                  <a:graphicData uri="http://schemas.microsoft.com/office/word/2010/wordprocessingShape">
                    <wps:wsp>
                      <wps:cNvCnPr/>
                      <wps:spPr>
                        <a:xfrm flipV="1">
                          <a:off x="0" y="0"/>
                          <a:ext cx="4140000" cy="7951"/>
                        </a:xfrm>
                        <a:prstGeom prst="straightConnector1">
                          <a:avLst/>
                        </a:prstGeom>
                        <a:ln w="57150">
                          <a:solidFill>
                            <a:srgbClr val="FF999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5D1CE4CD" id="_x0000_t32" coordsize="21600,21600" o:spt="32" o:oned="t" path="m,l21600,21600e" filled="f">
                <v:path arrowok="t" fillok="f" o:connecttype="none"/>
                <o:lock v:ext="edit" shapetype="t"/>
              </v:shapetype>
              <v:shape id="Connecteur droit avec flèche 7" o:spid="_x0000_s1026" type="#_x0000_t32" style="position:absolute;margin-left:70.95pt;margin-top:9.75pt;width:326pt;height:.65pt;flip:y;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2V5AEAABYEAAAOAAAAZHJzL2Uyb0RvYy54bWysU8tu2zAQvBfoPxC815KDuGkMyzk4dS9F&#10;G/SRO00tJQIUSSxZS/r7LilZaVr0kKI8EHzs7M4Ml7u7oTPsDBi0sxVfr0rOwEpXa9tU/Pu345t3&#10;nIUobC2Ms1DxEQK/279+tev9Fq5c60wNyCiJDdveV7yN0W+LIsgWOhFWzoOlS+WwE5G22BQ1ip6y&#10;d6a4Ksu3Re+w9ugkhECn99Ml3+f8SoGMn5UKEJmpOHGLecY8n9Jc7Hdi26DwrZYzDfEPLDqhLRVd&#10;Ut2LKNgP1H+k6rREF5yKK+m6wimlJWQNpGZd/qbmays8ZC1kTvCLTeH/pZWfzgf7gGRD78M2+AdM&#10;KgaFHVNG+0d606yLmLIh2zYutsEQmaTD6/V1SYMzSXc3t5t1crWYsqRsHkP8AK5jaVHxEFHopo0H&#10;Zy29j8Opgjh/DHECXgAJbCzrK765WW/KTCQ4o+ujNiZdBmxOB4PsLOh5j8dbGnPtZ2FRaPPe1iyO&#10;nlowoha2MTBHGktkn8TnVRwNTMW/gGK6JpETydyXsJQUUoKNF73GUnSCKaK3AGfaqaH/BpzjExRy&#10;z74EvCByZWfjAu60dTiZ9rx6HC6U1RR/cWDSnSw4uXrMbZGtoebLLzp/lNTdv+4z/Ok7738CAAD/&#10;/wMAUEsDBBQABgAIAAAAIQDBDjDF3gAAAAkBAAAPAAAAZHJzL2Rvd25yZXYueG1sTI/NToRAEITv&#10;Jr7DpE28uQP4swvLsDEYE+PBxMUHaJheIDIzhBkW9OltT3rr6q5Uf5UfVjOIM02+d1ZBvIlAkG2c&#10;7m2r4KN6vtmB8AGtxsFZUvBFHg7F5UWOmXaLfafzMbSCQ6zPUEEXwphJ6ZuODPqNG8ny7eQmg4Hl&#10;1Eo94cLhZpBJFD1Ig73lDx2OVHbUfB5no4CWGuVTiOfvbfVaJs3y8laVTqnrq/VxDyLQGv7M8IvP&#10;6FAwU+1mq70YWN/FKVt5SO9BsGGb3vKiVpBEO5BFLv83KH4AAAD//wMAUEsBAi0AFAAGAAgAAAAh&#10;ALaDOJL+AAAA4QEAABMAAAAAAAAAAAAAAAAAAAAAAFtDb250ZW50X1R5cGVzXS54bWxQSwECLQAU&#10;AAYACAAAACEAOP0h/9YAAACUAQAACwAAAAAAAAAAAAAAAAAvAQAAX3JlbHMvLnJlbHNQSwECLQAU&#10;AAYACAAAACEAjcA9leQBAAAWBAAADgAAAAAAAAAAAAAAAAAuAgAAZHJzL2Uyb0RvYy54bWxQSwEC&#10;LQAUAAYACAAAACEAwQ4wxd4AAAAJAQAADwAAAAAAAAAAAAAAAAA+BAAAZHJzL2Rvd25yZXYueG1s&#10;UEsFBgAAAAAEAAQA8wAAAEkFAAAAAA==&#10;" strokecolor="#f99" strokeweight="4.5pt">
                <v:stroke endarrow="block" joinstyle="miter"/>
              </v:shape>
            </w:pict>
          </mc:Fallback>
        </mc:AlternateContent>
      </w:r>
    </w:p>
    <w:p w14:paraId="5535E598" w14:textId="04147A43" w:rsidR="00421BE1" w:rsidRDefault="00421BE1" w:rsidP="009C6A18">
      <w:pPr>
        <w:tabs>
          <w:tab w:val="left" w:pos="3570"/>
          <w:tab w:val="left" w:pos="5670"/>
          <w:tab w:val="left" w:pos="7727"/>
        </w:tabs>
        <w:ind w:left="708" w:firstLine="708"/>
        <w:jc w:val="both"/>
      </w:pPr>
      <w:r>
        <w:t>1</w:t>
      </w:r>
      <w:r w:rsidR="009C6A18">
        <w:tab/>
      </w:r>
      <w:r>
        <w:t>2</w:t>
      </w:r>
      <w:r w:rsidR="009C6A18">
        <w:tab/>
      </w:r>
      <w:r>
        <w:t>3</w:t>
      </w:r>
      <w:r w:rsidR="009C6A18">
        <w:tab/>
      </w:r>
      <w:r>
        <w:t>4</w:t>
      </w:r>
    </w:p>
    <w:p w14:paraId="2EEEB1B0" w14:textId="1A0A22A8" w:rsidR="00421BE1" w:rsidRDefault="00421BE1" w:rsidP="009C6A18">
      <w:pPr>
        <w:tabs>
          <w:tab w:val="left" w:pos="3402"/>
          <w:tab w:val="left" w:pos="5245"/>
          <w:tab w:val="left" w:pos="7371"/>
        </w:tabs>
        <w:ind w:left="709" w:firstLine="425"/>
        <w:jc w:val="both"/>
      </w:pPr>
      <w:r>
        <w:t>Passif</w:t>
      </w:r>
      <w:r>
        <w:tab/>
        <w:t>Actif</w:t>
      </w:r>
      <w:r w:rsidR="009C6A18">
        <w:tab/>
      </w:r>
      <w:r>
        <w:t>Constructif</w:t>
      </w:r>
      <w:r w:rsidR="009C6A18">
        <w:tab/>
      </w:r>
      <w:r>
        <w:t>Interactif</w:t>
      </w:r>
    </w:p>
    <w:p w14:paraId="1066EF00" w14:textId="4A8ED452" w:rsidR="00421BE1" w:rsidRDefault="00421BE1" w:rsidP="0027571A">
      <w:pPr>
        <w:jc w:val="both"/>
      </w:pPr>
    </w:p>
    <w:p w14:paraId="7BCF9E3C" w14:textId="3B5B8674" w:rsidR="0027571A" w:rsidRPr="00421BE1" w:rsidRDefault="00421BE1" w:rsidP="0027571A">
      <w:pPr>
        <w:rPr>
          <w:rFonts w:ascii="Calibri" w:eastAsia="Arial" w:hAnsi="Calibri" w:cs="Calibri"/>
          <w:b/>
          <w:bCs/>
          <w:color w:val="336F79"/>
          <w:szCs w:val="20"/>
          <w:u w:val="single"/>
          <w:lang w:val="fr-FR" w:bidi="en-US"/>
        </w:rPr>
      </w:pPr>
      <w:r w:rsidRPr="00421BE1">
        <w:rPr>
          <w:rFonts w:ascii="Calibri" w:eastAsia="Arial" w:hAnsi="Calibri" w:cs="Calibri"/>
          <w:b/>
          <w:bCs/>
          <w:color w:val="336F79"/>
          <w:szCs w:val="20"/>
          <w:u w:val="single"/>
          <w:lang w:val="fr-FR" w:bidi="en-US"/>
        </w:rPr>
        <w:t>ÉTAPE 2</w:t>
      </w:r>
    </w:p>
    <w:p w14:paraId="66F64C8B" w14:textId="2FB29A33" w:rsidR="0027571A" w:rsidRDefault="00421BE1" w:rsidP="0027571A">
      <w:pPr>
        <w:jc w:val="both"/>
      </w:pPr>
      <w:r>
        <w:t>Interprétez votre résultat. Par exemple, si vous avez obtenu 2,7 comme score, cela signifie que les activités d’apprentissage proposées correspondent davantage au mode d’engagement actif, mais que vous tendez vers le mode d’engagement collaboratif.</w:t>
      </w:r>
    </w:p>
    <w:p w14:paraId="783BBA1B" w14:textId="63660236" w:rsidR="00421BE1" w:rsidRPr="00421BE1" w:rsidRDefault="00421BE1" w:rsidP="0027571A">
      <w:pPr>
        <w:jc w:val="both"/>
        <w:rPr>
          <w:color w:val="336F79"/>
        </w:rPr>
      </w:pPr>
      <w:r>
        <w:rPr>
          <w:color w:val="336F79"/>
        </w:rPr>
        <w:t>Mon interprétation</w:t>
      </w:r>
    </w:p>
    <w:tbl>
      <w:tblPr>
        <w:tblStyle w:val="Grilledutablea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27571A" w14:paraId="23EA0BA1" w14:textId="77777777" w:rsidTr="0027571A">
        <w:trPr>
          <w:trHeight w:val="454"/>
        </w:trPr>
        <w:tc>
          <w:tcPr>
            <w:tcW w:w="9639" w:type="dxa"/>
            <w:tcBorders>
              <w:bottom w:val="single" w:sz="4" w:space="0" w:color="auto"/>
            </w:tcBorders>
          </w:tcPr>
          <w:p w14:paraId="21206A07" w14:textId="77777777" w:rsidR="0027571A" w:rsidRDefault="0027571A" w:rsidP="0013555A"/>
        </w:tc>
      </w:tr>
      <w:tr w:rsidR="0027571A" w14:paraId="5910E370" w14:textId="77777777" w:rsidTr="0027571A">
        <w:trPr>
          <w:trHeight w:val="454"/>
        </w:trPr>
        <w:tc>
          <w:tcPr>
            <w:tcW w:w="9639" w:type="dxa"/>
            <w:tcBorders>
              <w:top w:val="single" w:sz="4" w:space="0" w:color="auto"/>
              <w:bottom w:val="single" w:sz="4" w:space="0" w:color="auto"/>
            </w:tcBorders>
          </w:tcPr>
          <w:p w14:paraId="64CCD356" w14:textId="77777777" w:rsidR="0027571A" w:rsidRDefault="0027571A" w:rsidP="0013555A"/>
        </w:tc>
      </w:tr>
      <w:tr w:rsidR="0027571A" w14:paraId="55A8F527" w14:textId="77777777" w:rsidTr="0027571A">
        <w:trPr>
          <w:trHeight w:val="454"/>
        </w:trPr>
        <w:tc>
          <w:tcPr>
            <w:tcW w:w="9639" w:type="dxa"/>
            <w:tcBorders>
              <w:top w:val="single" w:sz="4" w:space="0" w:color="auto"/>
              <w:bottom w:val="single" w:sz="4" w:space="0" w:color="auto"/>
            </w:tcBorders>
          </w:tcPr>
          <w:p w14:paraId="77F22031" w14:textId="77777777" w:rsidR="0027571A" w:rsidRDefault="0027571A" w:rsidP="0013555A"/>
        </w:tc>
      </w:tr>
      <w:tr w:rsidR="0027571A" w14:paraId="2A064F8C" w14:textId="77777777" w:rsidTr="0027571A">
        <w:trPr>
          <w:trHeight w:val="454"/>
        </w:trPr>
        <w:tc>
          <w:tcPr>
            <w:tcW w:w="9639" w:type="dxa"/>
            <w:tcBorders>
              <w:top w:val="single" w:sz="4" w:space="0" w:color="auto"/>
              <w:bottom w:val="single" w:sz="4" w:space="0" w:color="auto"/>
            </w:tcBorders>
          </w:tcPr>
          <w:p w14:paraId="4DD1C0A5" w14:textId="77777777" w:rsidR="0027571A" w:rsidRDefault="0027571A" w:rsidP="0013555A"/>
        </w:tc>
      </w:tr>
      <w:tr w:rsidR="0027571A" w14:paraId="170A98D4" w14:textId="77777777" w:rsidTr="0027571A">
        <w:trPr>
          <w:trHeight w:val="454"/>
        </w:trPr>
        <w:tc>
          <w:tcPr>
            <w:tcW w:w="9639" w:type="dxa"/>
            <w:tcBorders>
              <w:top w:val="single" w:sz="4" w:space="0" w:color="auto"/>
              <w:bottom w:val="single" w:sz="4" w:space="0" w:color="auto"/>
            </w:tcBorders>
          </w:tcPr>
          <w:p w14:paraId="4F26757D" w14:textId="77777777" w:rsidR="0027571A" w:rsidRDefault="0027571A" w:rsidP="0013555A"/>
        </w:tc>
      </w:tr>
    </w:tbl>
    <w:p w14:paraId="1170CBBF" w14:textId="77777777" w:rsidR="0027571A" w:rsidRDefault="0027571A" w:rsidP="0027571A"/>
    <w:p w14:paraId="27AB21E4" w14:textId="77777777" w:rsidR="00E80132" w:rsidRDefault="00E80132">
      <w:pPr>
        <w:rPr>
          <w:rFonts w:ascii="Calibri" w:eastAsia="Arial" w:hAnsi="Calibri" w:cs="Calibri"/>
          <w:b/>
          <w:bCs/>
          <w:color w:val="336F79"/>
          <w:szCs w:val="20"/>
          <w:u w:val="single"/>
          <w:lang w:val="fr-FR" w:bidi="en-US"/>
        </w:rPr>
      </w:pPr>
      <w:r>
        <w:rPr>
          <w:rFonts w:ascii="Calibri" w:eastAsia="Arial" w:hAnsi="Calibri" w:cs="Calibri"/>
          <w:b/>
          <w:bCs/>
          <w:color w:val="336F79"/>
          <w:szCs w:val="20"/>
          <w:u w:val="single"/>
          <w:lang w:val="fr-FR" w:bidi="en-US"/>
        </w:rPr>
        <w:br w:type="page"/>
      </w:r>
    </w:p>
    <w:p w14:paraId="12483602" w14:textId="2A26A596" w:rsidR="00421BE1" w:rsidRPr="00421BE1" w:rsidRDefault="00421BE1" w:rsidP="00421BE1">
      <w:pPr>
        <w:rPr>
          <w:rFonts w:ascii="Calibri" w:eastAsia="Arial" w:hAnsi="Calibri" w:cs="Calibri"/>
          <w:b/>
          <w:bCs/>
          <w:color w:val="336F79"/>
          <w:szCs w:val="20"/>
          <w:u w:val="single"/>
          <w:lang w:val="fr-FR" w:bidi="en-US"/>
        </w:rPr>
      </w:pPr>
      <w:r w:rsidRPr="00421BE1">
        <w:rPr>
          <w:rFonts w:ascii="Calibri" w:eastAsia="Arial" w:hAnsi="Calibri" w:cs="Calibri"/>
          <w:b/>
          <w:bCs/>
          <w:color w:val="336F79"/>
          <w:szCs w:val="20"/>
          <w:u w:val="single"/>
          <w:lang w:val="fr-FR" w:bidi="en-US"/>
        </w:rPr>
        <w:lastRenderedPageBreak/>
        <w:t>ÉTAPE 3</w:t>
      </w:r>
    </w:p>
    <w:p w14:paraId="774CAD09" w14:textId="3711E6D8" w:rsidR="00421BE1" w:rsidRDefault="0095277F" w:rsidP="00421BE1">
      <w:pPr>
        <w:jc w:val="both"/>
      </w:pPr>
      <w:r w:rsidRPr="0095277F">
        <w:rPr>
          <w:noProof/>
        </w:rPr>
        <w:drawing>
          <wp:anchor distT="0" distB="0" distL="114300" distR="114300" simplePos="0" relativeHeight="251667456" behindDoc="0" locked="0" layoutInCell="1" allowOverlap="1" wp14:anchorId="6163324B" wp14:editId="37BBD35C">
            <wp:simplePos x="0" y="0"/>
            <wp:positionH relativeFrom="column">
              <wp:posOffset>702259</wp:posOffset>
            </wp:positionH>
            <wp:positionV relativeFrom="paragraph">
              <wp:posOffset>205282</wp:posOffset>
            </wp:positionV>
            <wp:extent cx="1226820" cy="251460"/>
            <wp:effectExtent l="0" t="0" r="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26820" cy="251460"/>
                    </a:xfrm>
                    <a:prstGeom prst="rect">
                      <a:avLst/>
                    </a:prstGeom>
                  </pic:spPr>
                </pic:pic>
              </a:graphicData>
            </a:graphic>
            <wp14:sizeRelH relativeFrom="page">
              <wp14:pctWidth>0</wp14:pctWidth>
            </wp14:sizeRelH>
            <wp14:sizeRelV relativeFrom="page">
              <wp14:pctHeight>0</wp14:pctHeight>
            </wp14:sizeRelV>
          </wp:anchor>
        </w:drawing>
      </w:r>
      <w:r w:rsidR="00421BE1">
        <w:t>Complétez le tableau ci-dessous en vous référant à la ligne 2</w:t>
      </w:r>
      <w:r w:rsidR="00573C2A">
        <w:t>2</w:t>
      </w:r>
      <w:r w:rsidR="00421BE1">
        <w:t xml:space="preserve"> de la feuille Excel dont l’onglet se nomme </w:t>
      </w:r>
      <w:r w:rsidR="00421BE1" w:rsidRPr="00421BE1">
        <w:rPr>
          <w:i/>
          <w:iCs/>
        </w:rPr>
        <w:t>À</w:t>
      </w:r>
      <w:r w:rsidR="002A3291">
        <w:rPr>
          <w:i/>
          <w:iCs/>
        </w:rPr>
        <w:t> </w:t>
      </w:r>
      <w:r w:rsidR="00421BE1" w:rsidRPr="00421BE1">
        <w:rPr>
          <w:i/>
          <w:iCs/>
        </w:rPr>
        <w:t>remplir</w:t>
      </w:r>
      <w:r w:rsidR="00421BE1">
        <w:t>.</w:t>
      </w:r>
      <w:r>
        <w:t xml:space="preserve"> </w:t>
      </w:r>
    </w:p>
    <w:p w14:paraId="30D2BC0C" w14:textId="17F884A4" w:rsidR="00421BE1" w:rsidRPr="00421BE1" w:rsidRDefault="00421BE1" w:rsidP="00421BE1">
      <w:pPr>
        <w:jc w:val="both"/>
        <w:rPr>
          <w:color w:val="336F79"/>
        </w:rPr>
      </w:pPr>
      <w:r w:rsidRPr="009C2BD1">
        <w:rPr>
          <w:color w:val="336F79"/>
        </w:rPr>
        <w:t xml:space="preserve">Nombre d’activités d’apprentissage </w:t>
      </w:r>
      <w:r w:rsidR="00E80132" w:rsidRPr="009C2BD1">
        <w:rPr>
          <w:color w:val="336F79"/>
        </w:rPr>
        <w:t xml:space="preserve">le plus souvent </w:t>
      </w:r>
      <w:r w:rsidRPr="009C2BD1">
        <w:rPr>
          <w:color w:val="336F79"/>
        </w:rPr>
        <w:t>proposées par mode d’engagement cognitif</w:t>
      </w:r>
    </w:p>
    <w:tbl>
      <w:tblPr>
        <w:tblStyle w:val="Grilledutableau"/>
        <w:tblW w:w="0" w:type="auto"/>
        <w:tblLook w:val="04A0" w:firstRow="1" w:lastRow="0" w:firstColumn="1" w:lastColumn="0" w:noHBand="0" w:noVBand="1"/>
      </w:tblPr>
      <w:tblGrid>
        <w:gridCol w:w="1925"/>
        <w:gridCol w:w="1925"/>
        <w:gridCol w:w="1926"/>
        <w:gridCol w:w="1926"/>
        <w:gridCol w:w="1926"/>
      </w:tblGrid>
      <w:tr w:rsidR="00421BE1" w14:paraId="368E430C" w14:textId="77777777" w:rsidTr="00F80232">
        <w:tc>
          <w:tcPr>
            <w:tcW w:w="1925" w:type="dxa"/>
            <w:shd w:val="clear" w:color="auto" w:fill="FF9999"/>
          </w:tcPr>
          <w:p w14:paraId="19A0FFAA" w14:textId="3617E9FB" w:rsidR="00421BE1" w:rsidRDefault="00421BE1" w:rsidP="00421BE1">
            <w:pPr>
              <w:jc w:val="center"/>
            </w:pPr>
            <w:r>
              <w:t>Situation</w:t>
            </w:r>
            <w:r w:rsidR="00A63975">
              <w:t>s</w:t>
            </w:r>
            <w:r>
              <w:t xml:space="preserve"> 1</w:t>
            </w:r>
          </w:p>
          <w:p w14:paraId="1A7E4FF5" w14:textId="5BC04411" w:rsidR="00421BE1" w:rsidRPr="009C2BD1" w:rsidRDefault="00421BE1" w:rsidP="00421BE1">
            <w:pPr>
              <w:jc w:val="center"/>
              <w:rPr>
                <w:b/>
                <w:bCs/>
                <w:spacing w:val="30"/>
              </w:rPr>
            </w:pPr>
            <w:r w:rsidRPr="009C2BD1">
              <w:rPr>
                <w:b/>
                <w:bCs/>
                <w:spacing w:val="30"/>
              </w:rPr>
              <w:t>PASSIF</w:t>
            </w:r>
          </w:p>
          <w:p w14:paraId="1627BE14" w14:textId="1B6DC68E" w:rsidR="00421BE1" w:rsidRDefault="00421BE1" w:rsidP="00421BE1">
            <w:pPr>
              <w:jc w:val="center"/>
            </w:pPr>
            <w:r w:rsidRPr="00421BE1">
              <w:rPr>
                <w:sz w:val="20"/>
                <w:szCs w:val="20"/>
              </w:rPr>
              <w:t>(Colonne C)</w:t>
            </w:r>
          </w:p>
        </w:tc>
        <w:tc>
          <w:tcPr>
            <w:tcW w:w="1925" w:type="dxa"/>
            <w:shd w:val="clear" w:color="auto" w:fill="FF9999"/>
          </w:tcPr>
          <w:p w14:paraId="56BB765F" w14:textId="4E781953" w:rsidR="00421BE1" w:rsidRDefault="00421BE1" w:rsidP="00421BE1">
            <w:pPr>
              <w:jc w:val="center"/>
            </w:pPr>
            <w:r>
              <w:t>Situation</w:t>
            </w:r>
            <w:r w:rsidR="00A63975">
              <w:t>s</w:t>
            </w:r>
            <w:r>
              <w:t xml:space="preserve"> 2</w:t>
            </w:r>
          </w:p>
          <w:p w14:paraId="71577899" w14:textId="3CD03F9D" w:rsidR="00421BE1" w:rsidRPr="009C2BD1" w:rsidRDefault="00421BE1" w:rsidP="00421BE1">
            <w:pPr>
              <w:jc w:val="center"/>
              <w:rPr>
                <w:b/>
                <w:bCs/>
              </w:rPr>
            </w:pPr>
            <w:r w:rsidRPr="009C2BD1">
              <w:rPr>
                <w:b/>
                <w:bCs/>
                <w:spacing w:val="30"/>
              </w:rPr>
              <w:t>ACTIF</w:t>
            </w:r>
          </w:p>
          <w:p w14:paraId="0DB3C256" w14:textId="6842D241" w:rsidR="00421BE1" w:rsidRDefault="00421BE1" w:rsidP="00421BE1">
            <w:pPr>
              <w:jc w:val="center"/>
            </w:pPr>
            <w:r w:rsidRPr="00421BE1">
              <w:rPr>
                <w:sz w:val="20"/>
                <w:szCs w:val="20"/>
              </w:rPr>
              <w:t xml:space="preserve">(Colonne </w:t>
            </w:r>
            <w:r>
              <w:rPr>
                <w:sz w:val="20"/>
                <w:szCs w:val="20"/>
              </w:rPr>
              <w:t>D</w:t>
            </w:r>
            <w:r w:rsidRPr="00421BE1">
              <w:rPr>
                <w:sz w:val="20"/>
                <w:szCs w:val="20"/>
              </w:rPr>
              <w:t>)</w:t>
            </w:r>
          </w:p>
        </w:tc>
        <w:tc>
          <w:tcPr>
            <w:tcW w:w="1926" w:type="dxa"/>
            <w:shd w:val="clear" w:color="auto" w:fill="FF9999"/>
          </w:tcPr>
          <w:p w14:paraId="047FBB7B" w14:textId="70706881" w:rsidR="00421BE1" w:rsidRDefault="00421BE1" w:rsidP="00421BE1">
            <w:pPr>
              <w:jc w:val="center"/>
            </w:pPr>
            <w:r>
              <w:t>Situation</w:t>
            </w:r>
            <w:r w:rsidR="00A63975">
              <w:t>s</w:t>
            </w:r>
            <w:r>
              <w:t xml:space="preserve"> 3</w:t>
            </w:r>
          </w:p>
          <w:p w14:paraId="5DA6AEAA" w14:textId="7F39A7F8" w:rsidR="00421BE1" w:rsidRPr="009C2BD1" w:rsidRDefault="00421BE1" w:rsidP="00421BE1">
            <w:pPr>
              <w:jc w:val="center"/>
              <w:rPr>
                <w:b/>
                <w:bCs/>
              </w:rPr>
            </w:pPr>
            <w:r w:rsidRPr="009C2BD1">
              <w:rPr>
                <w:b/>
                <w:bCs/>
                <w:spacing w:val="30"/>
              </w:rPr>
              <w:t>CONSTRUCTIF</w:t>
            </w:r>
          </w:p>
          <w:p w14:paraId="44331224" w14:textId="431736F3" w:rsidR="00421BE1" w:rsidRDefault="00421BE1" w:rsidP="00421BE1">
            <w:pPr>
              <w:jc w:val="center"/>
            </w:pPr>
            <w:r w:rsidRPr="00421BE1">
              <w:rPr>
                <w:sz w:val="20"/>
                <w:szCs w:val="20"/>
              </w:rPr>
              <w:t xml:space="preserve">(Colonne </w:t>
            </w:r>
            <w:r>
              <w:rPr>
                <w:sz w:val="20"/>
                <w:szCs w:val="20"/>
              </w:rPr>
              <w:t>E</w:t>
            </w:r>
            <w:r w:rsidRPr="00421BE1">
              <w:rPr>
                <w:sz w:val="20"/>
                <w:szCs w:val="20"/>
              </w:rPr>
              <w:t>)</w:t>
            </w:r>
          </w:p>
        </w:tc>
        <w:tc>
          <w:tcPr>
            <w:tcW w:w="1926" w:type="dxa"/>
            <w:shd w:val="clear" w:color="auto" w:fill="FF9999"/>
          </w:tcPr>
          <w:p w14:paraId="6EA4A51E" w14:textId="23661786" w:rsidR="00421BE1" w:rsidRDefault="00421BE1" w:rsidP="00421BE1">
            <w:pPr>
              <w:jc w:val="center"/>
            </w:pPr>
            <w:r>
              <w:t>Situation</w:t>
            </w:r>
            <w:r w:rsidR="00A63975">
              <w:t>s</w:t>
            </w:r>
            <w:r>
              <w:t xml:space="preserve"> 4</w:t>
            </w:r>
          </w:p>
          <w:p w14:paraId="7A3C8BE0" w14:textId="6E7237DE" w:rsidR="00421BE1" w:rsidRPr="009C2BD1" w:rsidRDefault="00421BE1" w:rsidP="00421BE1">
            <w:pPr>
              <w:jc w:val="center"/>
              <w:rPr>
                <w:b/>
                <w:bCs/>
              </w:rPr>
            </w:pPr>
            <w:r w:rsidRPr="009C2BD1">
              <w:rPr>
                <w:b/>
                <w:bCs/>
                <w:spacing w:val="30"/>
              </w:rPr>
              <w:t>INTERACTIF</w:t>
            </w:r>
          </w:p>
          <w:p w14:paraId="764BD20E" w14:textId="519C7066" w:rsidR="00421BE1" w:rsidRDefault="00421BE1" w:rsidP="00421BE1">
            <w:pPr>
              <w:jc w:val="center"/>
            </w:pPr>
            <w:r w:rsidRPr="00421BE1">
              <w:rPr>
                <w:sz w:val="20"/>
                <w:szCs w:val="20"/>
              </w:rPr>
              <w:t xml:space="preserve">(Colonne </w:t>
            </w:r>
            <w:r>
              <w:rPr>
                <w:sz w:val="20"/>
                <w:szCs w:val="20"/>
              </w:rPr>
              <w:t>F</w:t>
            </w:r>
            <w:r w:rsidRPr="00421BE1">
              <w:rPr>
                <w:sz w:val="20"/>
                <w:szCs w:val="20"/>
              </w:rPr>
              <w:t>)</w:t>
            </w:r>
          </w:p>
        </w:tc>
        <w:tc>
          <w:tcPr>
            <w:tcW w:w="1926" w:type="dxa"/>
            <w:shd w:val="clear" w:color="auto" w:fill="FF9999"/>
            <w:vAlign w:val="bottom"/>
          </w:tcPr>
          <w:p w14:paraId="0D34D70C" w14:textId="46C6C612" w:rsidR="00421BE1" w:rsidRPr="00F80232" w:rsidRDefault="00421BE1" w:rsidP="00F80232">
            <w:pPr>
              <w:jc w:val="center"/>
              <w:rPr>
                <w:b/>
                <w:bCs/>
              </w:rPr>
            </w:pPr>
            <w:r w:rsidRPr="00F80232">
              <w:rPr>
                <w:b/>
                <w:bCs/>
              </w:rPr>
              <w:t>Ne s’applique pas</w:t>
            </w:r>
          </w:p>
          <w:p w14:paraId="55C66144" w14:textId="4A641170" w:rsidR="00421BE1" w:rsidRDefault="00421BE1" w:rsidP="00F80232">
            <w:pPr>
              <w:jc w:val="center"/>
            </w:pPr>
            <w:r w:rsidRPr="00421BE1">
              <w:rPr>
                <w:sz w:val="20"/>
                <w:szCs w:val="20"/>
              </w:rPr>
              <w:t xml:space="preserve">(Colonne </w:t>
            </w:r>
            <w:r>
              <w:rPr>
                <w:sz w:val="20"/>
                <w:szCs w:val="20"/>
              </w:rPr>
              <w:t>G</w:t>
            </w:r>
            <w:r w:rsidRPr="00421BE1">
              <w:rPr>
                <w:sz w:val="20"/>
                <w:szCs w:val="20"/>
              </w:rPr>
              <w:t>)</w:t>
            </w:r>
          </w:p>
        </w:tc>
      </w:tr>
      <w:tr w:rsidR="00421BE1" w14:paraId="3032EB8E" w14:textId="77777777" w:rsidTr="00421BE1">
        <w:tc>
          <w:tcPr>
            <w:tcW w:w="1925" w:type="dxa"/>
          </w:tcPr>
          <w:p w14:paraId="0AAEF8EE" w14:textId="77777777" w:rsidR="00421BE1" w:rsidRDefault="00421BE1" w:rsidP="00421BE1">
            <w:pPr>
              <w:jc w:val="both"/>
            </w:pPr>
          </w:p>
        </w:tc>
        <w:tc>
          <w:tcPr>
            <w:tcW w:w="1925" w:type="dxa"/>
          </w:tcPr>
          <w:p w14:paraId="75908691" w14:textId="77777777" w:rsidR="00421BE1" w:rsidRDefault="00421BE1" w:rsidP="00421BE1">
            <w:pPr>
              <w:jc w:val="both"/>
            </w:pPr>
          </w:p>
        </w:tc>
        <w:tc>
          <w:tcPr>
            <w:tcW w:w="1926" w:type="dxa"/>
          </w:tcPr>
          <w:p w14:paraId="44876D26" w14:textId="77777777" w:rsidR="00421BE1" w:rsidRDefault="00421BE1" w:rsidP="00421BE1">
            <w:pPr>
              <w:jc w:val="both"/>
            </w:pPr>
          </w:p>
        </w:tc>
        <w:tc>
          <w:tcPr>
            <w:tcW w:w="1926" w:type="dxa"/>
          </w:tcPr>
          <w:p w14:paraId="1A732A0B" w14:textId="77777777" w:rsidR="00421BE1" w:rsidRDefault="00421BE1" w:rsidP="00421BE1">
            <w:pPr>
              <w:jc w:val="both"/>
            </w:pPr>
          </w:p>
        </w:tc>
        <w:tc>
          <w:tcPr>
            <w:tcW w:w="1926" w:type="dxa"/>
          </w:tcPr>
          <w:p w14:paraId="4F20964D" w14:textId="77777777" w:rsidR="00421BE1" w:rsidRDefault="00421BE1" w:rsidP="00421BE1">
            <w:pPr>
              <w:jc w:val="both"/>
            </w:pPr>
          </w:p>
        </w:tc>
      </w:tr>
    </w:tbl>
    <w:p w14:paraId="1CBD7792" w14:textId="77777777" w:rsidR="00421BE1" w:rsidRDefault="00421BE1" w:rsidP="00421BE1">
      <w:pPr>
        <w:jc w:val="both"/>
      </w:pPr>
    </w:p>
    <w:p w14:paraId="0FE01DC5" w14:textId="0168D411" w:rsidR="00421BE1" w:rsidRPr="00421BE1" w:rsidRDefault="00421BE1" w:rsidP="00421BE1">
      <w:pPr>
        <w:rPr>
          <w:rFonts w:ascii="Calibri" w:eastAsia="Arial" w:hAnsi="Calibri" w:cs="Calibri"/>
          <w:b/>
          <w:bCs/>
          <w:color w:val="336F79"/>
          <w:szCs w:val="20"/>
          <w:u w:val="single"/>
          <w:lang w:val="fr-FR" w:bidi="en-US"/>
        </w:rPr>
      </w:pPr>
      <w:r w:rsidRPr="00421BE1">
        <w:rPr>
          <w:rFonts w:ascii="Calibri" w:eastAsia="Arial" w:hAnsi="Calibri" w:cs="Calibri"/>
          <w:b/>
          <w:bCs/>
          <w:color w:val="336F79"/>
          <w:szCs w:val="20"/>
          <w:u w:val="single"/>
          <w:lang w:val="fr-FR" w:bidi="en-US"/>
        </w:rPr>
        <w:t>ÉTAPE 4</w:t>
      </w:r>
    </w:p>
    <w:p w14:paraId="23E2B887" w14:textId="7B16F60A" w:rsidR="00421BE1" w:rsidRDefault="00421BE1" w:rsidP="00421BE1">
      <w:pPr>
        <w:jc w:val="both"/>
      </w:pPr>
      <w:r>
        <w:t xml:space="preserve">À la lumière des nouvelles informations recueillies, corrigez l’interprétation faite à l’étape 2. Par exemple, vous obtenez les résultats suivants : 1, </w:t>
      </w:r>
      <w:r w:rsidR="00907FE0">
        <w:t>4</w:t>
      </w:r>
      <w:r>
        <w:t xml:space="preserve">, </w:t>
      </w:r>
      <w:r w:rsidR="00907FE0">
        <w:t>1</w:t>
      </w:r>
      <w:r>
        <w:t xml:space="preserve">, </w:t>
      </w:r>
      <w:r w:rsidR="00907FE0">
        <w:t>1</w:t>
      </w:r>
      <w:r>
        <w:t xml:space="preserve"> et 1. Cela signifie que les activités d’apprentissage proposées correspondent au mode d’engagement </w:t>
      </w:r>
      <w:r w:rsidRPr="001E691A">
        <w:rPr>
          <w:u w:val="single"/>
        </w:rPr>
        <w:t>actif</w:t>
      </w:r>
      <w:r>
        <w:t>, mais que vous êtes</w:t>
      </w:r>
      <w:r w:rsidR="009C2BD1">
        <w:t xml:space="preserve"> aussi</w:t>
      </w:r>
      <w:r>
        <w:t xml:space="preserve"> </w:t>
      </w:r>
      <w:proofErr w:type="spellStart"/>
      <w:r>
        <w:t>enclin·e</w:t>
      </w:r>
      <w:proofErr w:type="spellEnd"/>
      <w:r>
        <w:t xml:space="preserve"> à proposer des activités d’apprentissage correspondant aux modes d’engagement </w:t>
      </w:r>
      <w:r w:rsidRPr="001E691A">
        <w:rPr>
          <w:u w:val="single"/>
        </w:rPr>
        <w:t>constructif</w:t>
      </w:r>
      <w:r>
        <w:t xml:space="preserve"> et </w:t>
      </w:r>
      <w:r w:rsidRPr="001E691A">
        <w:rPr>
          <w:u w:val="single"/>
        </w:rPr>
        <w:t>interactif</w:t>
      </w:r>
      <w:r>
        <w:t>.</w:t>
      </w:r>
    </w:p>
    <w:p w14:paraId="4BCDE218" w14:textId="77C28287" w:rsidR="00421BE1" w:rsidRDefault="00421BE1" w:rsidP="00421BE1">
      <w:pPr>
        <w:jc w:val="both"/>
        <w:rPr>
          <w:color w:val="336F79"/>
        </w:rPr>
      </w:pPr>
      <w:r>
        <w:rPr>
          <w:color w:val="336F79"/>
        </w:rPr>
        <w:t>Mon interprétation 2.0</w:t>
      </w:r>
    </w:p>
    <w:tbl>
      <w:tblPr>
        <w:tblStyle w:val="Grilledutablea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21BE1" w14:paraId="7853EFF2" w14:textId="77777777" w:rsidTr="008E2047">
        <w:trPr>
          <w:trHeight w:val="454"/>
        </w:trPr>
        <w:tc>
          <w:tcPr>
            <w:tcW w:w="9639" w:type="dxa"/>
            <w:tcBorders>
              <w:bottom w:val="single" w:sz="4" w:space="0" w:color="auto"/>
            </w:tcBorders>
          </w:tcPr>
          <w:p w14:paraId="3DDD92C2" w14:textId="77777777" w:rsidR="00421BE1" w:rsidRDefault="00421BE1" w:rsidP="008E2047"/>
        </w:tc>
      </w:tr>
      <w:tr w:rsidR="00421BE1" w14:paraId="0AA896D8" w14:textId="77777777" w:rsidTr="008E2047">
        <w:trPr>
          <w:trHeight w:val="454"/>
        </w:trPr>
        <w:tc>
          <w:tcPr>
            <w:tcW w:w="9639" w:type="dxa"/>
            <w:tcBorders>
              <w:top w:val="single" w:sz="4" w:space="0" w:color="auto"/>
              <w:bottom w:val="single" w:sz="4" w:space="0" w:color="auto"/>
            </w:tcBorders>
          </w:tcPr>
          <w:p w14:paraId="4728FE17" w14:textId="77777777" w:rsidR="00421BE1" w:rsidRDefault="00421BE1" w:rsidP="008E2047"/>
        </w:tc>
      </w:tr>
      <w:tr w:rsidR="00421BE1" w14:paraId="6A79E55A" w14:textId="77777777" w:rsidTr="008E2047">
        <w:trPr>
          <w:trHeight w:val="454"/>
        </w:trPr>
        <w:tc>
          <w:tcPr>
            <w:tcW w:w="9639" w:type="dxa"/>
            <w:tcBorders>
              <w:top w:val="single" w:sz="4" w:space="0" w:color="auto"/>
              <w:bottom w:val="single" w:sz="4" w:space="0" w:color="auto"/>
            </w:tcBorders>
          </w:tcPr>
          <w:p w14:paraId="00AF91D2" w14:textId="77777777" w:rsidR="00421BE1" w:rsidRDefault="00421BE1" w:rsidP="008E2047"/>
        </w:tc>
      </w:tr>
      <w:tr w:rsidR="00421BE1" w14:paraId="50F9FBDC" w14:textId="77777777" w:rsidTr="008E2047">
        <w:trPr>
          <w:trHeight w:val="454"/>
        </w:trPr>
        <w:tc>
          <w:tcPr>
            <w:tcW w:w="9639" w:type="dxa"/>
            <w:tcBorders>
              <w:top w:val="single" w:sz="4" w:space="0" w:color="auto"/>
              <w:bottom w:val="single" w:sz="4" w:space="0" w:color="auto"/>
            </w:tcBorders>
          </w:tcPr>
          <w:p w14:paraId="61609326" w14:textId="77777777" w:rsidR="00421BE1" w:rsidRDefault="00421BE1" w:rsidP="008E2047"/>
        </w:tc>
      </w:tr>
      <w:tr w:rsidR="00421BE1" w14:paraId="3027C1FA" w14:textId="77777777" w:rsidTr="008E2047">
        <w:trPr>
          <w:trHeight w:val="454"/>
        </w:trPr>
        <w:tc>
          <w:tcPr>
            <w:tcW w:w="9639" w:type="dxa"/>
            <w:tcBorders>
              <w:top w:val="single" w:sz="4" w:space="0" w:color="auto"/>
              <w:bottom w:val="single" w:sz="4" w:space="0" w:color="auto"/>
            </w:tcBorders>
          </w:tcPr>
          <w:p w14:paraId="214005B5" w14:textId="77777777" w:rsidR="00421BE1" w:rsidRDefault="00421BE1" w:rsidP="008E2047"/>
        </w:tc>
      </w:tr>
    </w:tbl>
    <w:p w14:paraId="7C165FE3" w14:textId="03E0A759" w:rsidR="00421BE1" w:rsidRDefault="00421BE1" w:rsidP="00421BE1">
      <w:pPr>
        <w:jc w:val="both"/>
        <w:rPr>
          <w:color w:val="336F79"/>
        </w:rPr>
      </w:pPr>
    </w:p>
    <w:p w14:paraId="31FB258E" w14:textId="77777777" w:rsidR="00B92F66" w:rsidRDefault="00B92F66" w:rsidP="00421BE1">
      <w:pPr>
        <w:jc w:val="both"/>
        <w:rPr>
          <w:color w:val="336F79"/>
        </w:rPr>
      </w:pPr>
    </w:p>
    <w:p w14:paraId="48243136" w14:textId="77777777" w:rsidR="00B92F66" w:rsidRDefault="00B92F66" w:rsidP="00421BE1">
      <w:pPr>
        <w:jc w:val="both"/>
        <w:rPr>
          <w:color w:val="336F79"/>
        </w:rPr>
      </w:pPr>
    </w:p>
    <w:p w14:paraId="284E70EC" w14:textId="606B606D" w:rsidR="00F80232" w:rsidRDefault="00B92F66" w:rsidP="00A63975">
      <w:pPr>
        <w:rPr>
          <w:rFonts w:ascii="Calibri" w:eastAsia="Arial" w:hAnsi="Calibri" w:cs="Calibri"/>
          <w:b/>
          <w:bCs/>
          <w:color w:val="336F79"/>
          <w:szCs w:val="20"/>
          <w:u w:val="single"/>
          <w:lang w:val="fr-FR" w:bidi="en-US"/>
        </w:rPr>
      </w:pPr>
      <w:r>
        <w:rPr>
          <w:noProof/>
        </w:rPr>
        <w:drawing>
          <wp:inline distT="0" distB="0" distL="0" distR="0" wp14:anchorId="125F3055" wp14:editId="038CC0DD">
            <wp:extent cx="1982419" cy="1841522"/>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5543" cy="1863002"/>
                    </a:xfrm>
                    <a:prstGeom prst="rect">
                      <a:avLst/>
                    </a:prstGeom>
                    <a:noFill/>
                    <a:ln>
                      <a:noFill/>
                    </a:ln>
                  </pic:spPr>
                </pic:pic>
              </a:graphicData>
            </a:graphic>
          </wp:inline>
        </w:drawing>
      </w:r>
    </w:p>
    <w:p w14:paraId="2438CD27" w14:textId="77777777" w:rsidR="00697D03" w:rsidRDefault="00697D03">
      <w:pPr>
        <w:rPr>
          <w:rFonts w:ascii="Calibri" w:eastAsia="Arial" w:hAnsi="Calibri" w:cs="Calibri"/>
          <w:b/>
          <w:bCs/>
          <w:color w:val="336F79"/>
          <w:szCs w:val="20"/>
          <w:u w:val="single"/>
          <w:lang w:val="fr-FR" w:bidi="en-US"/>
        </w:rPr>
      </w:pPr>
      <w:r>
        <w:rPr>
          <w:rFonts w:ascii="Calibri" w:eastAsia="Arial" w:hAnsi="Calibri" w:cs="Calibri"/>
          <w:b/>
          <w:bCs/>
          <w:color w:val="336F79"/>
          <w:szCs w:val="20"/>
          <w:u w:val="single"/>
          <w:lang w:val="fr-FR" w:bidi="en-US"/>
        </w:rPr>
        <w:br w:type="page"/>
      </w:r>
    </w:p>
    <w:p w14:paraId="76364FF1" w14:textId="77777777" w:rsidR="007B379A" w:rsidRPr="00421BE1" w:rsidRDefault="007B379A" w:rsidP="007B379A">
      <w:pPr>
        <w:rPr>
          <w:rFonts w:ascii="Calibri" w:eastAsia="Arial" w:hAnsi="Calibri" w:cs="Calibri"/>
          <w:b/>
          <w:bCs/>
          <w:color w:val="336F79"/>
          <w:szCs w:val="20"/>
          <w:u w:val="single"/>
          <w:lang w:val="fr-FR" w:bidi="en-US"/>
        </w:rPr>
      </w:pPr>
      <w:r w:rsidRPr="00421BE1">
        <w:rPr>
          <w:rFonts w:ascii="Calibri" w:eastAsia="Arial" w:hAnsi="Calibri" w:cs="Calibri"/>
          <w:b/>
          <w:bCs/>
          <w:color w:val="336F79"/>
          <w:szCs w:val="20"/>
          <w:u w:val="single"/>
          <w:lang w:val="fr-FR" w:bidi="en-US"/>
        </w:rPr>
        <w:lastRenderedPageBreak/>
        <w:t xml:space="preserve">ÉTAPE </w:t>
      </w:r>
      <w:r>
        <w:rPr>
          <w:rFonts w:ascii="Calibri" w:eastAsia="Arial" w:hAnsi="Calibri" w:cs="Calibri"/>
          <w:b/>
          <w:bCs/>
          <w:color w:val="336F79"/>
          <w:szCs w:val="20"/>
          <w:u w:val="single"/>
          <w:lang w:val="fr-FR" w:bidi="en-US"/>
        </w:rPr>
        <w:t>5</w:t>
      </w:r>
    </w:p>
    <w:p w14:paraId="1CA5D76D" w14:textId="77777777" w:rsidR="007B379A" w:rsidRDefault="007B379A" w:rsidP="007B379A">
      <w:pPr>
        <w:jc w:val="both"/>
      </w:pPr>
      <w:r>
        <w:t xml:space="preserve">Lisez l’interprétation des résultats ci-bas. Le niveau minimal d’engagement cognitif requis pour apprendre est le </w:t>
      </w:r>
      <w:r w:rsidRPr="00A63975">
        <w:rPr>
          <w:b/>
          <w:bCs/>
        </w:rPr>
        <w:t>niveau 1</w:t>
      </w:r>
      <w:r>
        <w:t xml:space="preserve">. Il correspond au mode d’engagement </w:t>
      </w:r>
      <w:r w:rsidRPr="009C2BD1">
        <w:rPr>
          <w:u w:val="single"/>
        </w:rPr>
        <w:t>actif</w:t>
      </w:r>
      <w:r>
        <w:rPr>
          <w:i/>
          <w:iCs/>
        </w:rPr>
        <w:t xml:space="preserve"> </w:t>
      </w:r>
      <w:r>
        <w:t xml:space="preserve">(aux situations 2). Le </w:t>
      </w:r>
      <w:r w:rsidRPr="00A63975">
        <w:rPr>
          <w:b/>
          <w:bCs/>
        </w:rPr>
        <w:t>niveau 2</w:t>
      </w:r>
      <w:r>
        <w:t xml:space="preserve"> correspond au mode d’engagement </w:t>
      </w:r>
      <w:r w:rsidRPr="009C2BD1">
        <w:rPr>
          <w:u w:val="single"/>
        </w:rPr>
        <w:t>constructif</w:t>
      </w:r>
      <w:r>
        <w:t xml:space="preserve"> (aux situations 3) et le </w:t>
      </w:r>
      <w:r w:rsidRPr="00A63975">
        <w:rPr>
          <w:b/>
          <w:bCs/>
        </w:rPr>
        <w:t>niveau 3</w:t>
      </w:r>
      <w:r>
        <w:t xml:space="preserve"> au mode d’engagement </w:t>
      </w:r>
      <w:r w:rsidRPr="009C2BD1">
        <w:rPr>
          <w:u w:val="single"/>
        </w:rPr>
        <w:t>interactif</w:t>
      </w:r>
      <w:r>
        <w:t xml:space="preserve"> (aux situations 4).</w:t>
      </w:r>
    </w:p>
    <w:tbl>
      <w:tblPr>
        <w:tblW w:w="9354" w:type="dxa"/>
        <w:tblCellMar>
          <w:left w:w="70" w:type="dxa"/>
          <w:right w:w="70" w:type="dxa"/>
        </w:tblCellMar>
        <w:tblLook w:val="04A0" w:firstRow="1" w:lastRow="0" w:firstColumn="1" w:lastColumn="0" w:noHBand="0" w:noVBand="1"/>
      </w:tblPr>
      <w:tblGrid>
        <w:gridCol w:w="2127"/>
        <w:gridCol w:w="7087"/>
        <w:gridCol w:w="140"/>
      </w:tblGrid>
      <w:tr w:rsidR="007B379A" w:rsidRPr="00150EB9" w14:paraId="1A9DC1AE" w14:textId="77777777" w:rsidTr="006C3FC5">
        <w:trPr>
          <w:gridAfter w:val="1"/>
          <w:wAfter w:w="140" w:type="dxa"/>
          <w:trHeight w:val="795"/>
        </w:trPr>
        <w:tc>
          <w:tcPr>
            <w:tcW w:w="9214" w:type="dxa"/>
            <w:gridSpan w:val="2"/>
            <w:tcBorders>
              <w:top w:val="nil"/>
              <w:left w:val="nil"/>
              <w:bottom w:val="single" w:sz="12" w:space="0" w:color="FFFFFF"/>
              <w:right w:val="nil"/>
            </w:tcBorders>
            <w:noWrap/>
            <w:vAlign w:val="center"/>
            <w:hideMark/>
          </w:tcPr>
          <w:p w14:paraId="21462247" w14:textId="77777777" w:rsidR="007B379A" w:rsidRPr="00150EB9" w:rsidRDefault="007B379A" w:rsidP="006C3FC5">
            <w:pPr>
              <w:spacing w:after="0" w:line="240" w:lineRule="auto"/>
              <w:jc w:val="center"/>
              <w:rPr>
                <w:rFonts w:ascii="Abadi Extra Light" w:eastAsia="Times New Roman" w:hAnsi="Abadi Extra Light" w:cs="Calibri"/>
                <w:b/>
                <w:bCs/>
                <w:color w:val="000000"/>
                <w:lang w:eastAsia="fr-CA"/>
              </w:rPr>
            </w:pPr>
            <w:r w:rsidRPr="00150EB9">
              <w:rPr>
                <w:rFonts w:ascii="Abadi Extra Light" w:eastAsia="Times New Roman" w:hAnsi="Abadi Extra Light" w:cs="Calibri"/>
                <w:b/>
                <w:bCs/>
                <w:color w:val="000000"/>
                <w:lang w:eastAsia="fr-CA"/>
              </w:rPr>
              <w:t>Interpréter ses résultats</w:t>
            </w:r>
          </w:p>
        </w:tc>
      </w:tr>
      <w:tr w:rsidR="007B379A" w:rsidRPr="00150EB9" w14:paraId="37E7365B" w14:textId="77777777" w:rsidTr="006C3FC5">
        <w:trPr>
          <w:gridAfter w:val="1"/>
          <w:wAfter w:w="140" w:type="dxa"/>
          <w:trHeight w:val="1665"/>
        </w:trPr>
        <w:tc>
          <w:tcPr>
            <w:tcW w:w="2127" w:type="dxa"/>
            <w:tcBorders>
              <w:top w:val="nil"/>
              <w:left w:val="single" w:sz="12" w:space="0" w:color="FFFFFF"/>
              <w:bottom w:val="single" w:sz="12" w:space="0" w:color="FFFFFF"/>
              <w:right w:val="single" w:sz="12" w:space="0" w:color="FFFFFF"/>
            </w:tcBorders>
            <w:shd w:val="clear" w:color="000000" w:fill="FF7F65"/>
            <w:vAlign w:val="center"/>
            <w:hideMark/>
          </w:tcPr>
          <w:p w14:paraId="311BF96B" w14:textId="77777777" w:rsidR="007B379A" w:rsidRPr="00150EB9" w:rsidRDefault="007B379A" w:rsidP="006C3FC5">
            <w:pPr>
              <w:spacing w:after="0" w:line="240" w:lineRule="auto"/>
              <w:rPr>
                <w:rFonts w:ascii="Abadi Extra Light" w:eastAsia="Times New Roman" w:hAnsi="Abadi Extra Light" w:cs="Calibri"/>
                <w:b/>
                <w:bCs/>
                <w:color w:val="000000"/>
                <w:lang w:eastAsia="fr-CA"/>
              </w:rPr>
            </w:pPr>
            <w:r w:rsidRPr="00150EB9">
              <w:rPr>
                <w:rFonts w:ascii="Abadi Extra Light" w:eastAsia="Times New Roman" w:hAnsi="Abadi Extra Light" w:cs="Calibri"/>
                <w:b/>
                <w:bCs/>
                <w:color w:val="000000"/>
                <w:lang w:eastAsia="fr-CA"/>
              </w:rPr>
              <w:t>Niveau 1</w:t>
            </w:r>
            <w:r w:rsidRPr="00150EB9">
              <w:rPr>
                <w:rFonts w:ascii="Abadi Extra Light" w:eastAsia="Times New Roman" w:hAnsi="Abadi Extra Light" w:cs="Calibri"/>
                <w:b/>
                <w:bCs/>
                <w:color w:val="000000"/>
                <w:lang w:eastAsia="fr-CA"/>
              </w:rPr>
              <w:br/>
            </w:r>
            <w:r w:rsidRPr="00150EB9">
              <w:rPr>
                <w:rFonts w:ascii="Abadi Extra Light" w:eastAsia="Times New Roman" w:hAnsi="Abadi Extra Light" w:cs="Calibri"/>
                <w:color w:val="000000"/>
                <w:lang w:eastAsia="fr-CA"/>
              </w:rPr>
              <w:t xml:space="preserve">Mode d'engagement </w:t>
            </w:r>
            <w:r w:rsidRPr="00150EB9">
              <w:rPr>
                <w:rFonts w:ascii="Abadi Extra Light" w:eastAsia="Times New Roman" w:hAnsi="Abadi Extra Light" w:cs="Calibri"/>
                <w:i/>
                <w:iCs/>
                <w:color w:val="000000"/>
                <w:lang w:eastAsia="fr-CA"/>
              </w:rPr>
              <w:t>actif</w:t>
            </w:r>
          </w:p>
        </w:tc>
        <w:tc>
          <w:tcPr>
            <w:tcW w:w="7087" w:type="dxa"/>
            <w:tcBorders>
              <w:top w:val="single" w:sz="12" w:space="0" w:color="FFFFFF"/>
              <w:left w:val="nil"/>
              <w:bottom w:val="single" w:sz="12" w:space="0" w:color="FFFFFF"/>
              <w:right w:val="single" w:sz="12" w:space="0" w:color="FFFFFF"/>
            </w:tcBorders>
            <w:shd w:val="clear" w:color="000000" w:fill="FFC0B3"/>
            <w:vAlign w:val="center"/>
            <w:hideMark/>
          </w:tcPr>
          <w:p w14:paraId="193C431C" w14:textId="77777777" w:rsidR="007B379A" w:rsidRPr="00150EB9" w:rsidRDefault="007B379A" w:rsidP="006C3FC5">
            <w:pPr>
              <w:spacing w:after="0" w:line="240" w:lineRule="auto"/>
              <w:rPr>
                <w:rFonts w:ascii="Abadi Extra Light" w:eastAsia="Times New Roman" w:hAnsi="Abadi Extra Light" w:cs="Calibri"/>
                <w:lang w:eastAsia="fr-CA"/>
              </w:rPr>
            </w:pPr>
            <w:r w:rsidRPr="00150EB9">
              <w:rPr>
                <w:rFonts w:ascii="Abadi Extra Light" w:eastAsia="Times New Roman" w:hAnsi="Abadi Extra Light" w:cs="Calibri"/>
                <w:lang w:eastAsia="fr-CA"/>
              </w:rPr>
              <w:t>Un souci est porté à la conception d'activités d'apprentissage visant à rendre l'</w:t>
            </w:r>
            <w:proofErr w:type="spellStart"/>
            <w:r w:rsidRPr="00150EB9">
              <w:rPr>
                <w:rFonts w:ascii="Abadi Extra Light" w:eastAsia="Times New Roman" w:hAnsi="Abadi Extra Light" w:cs="Calibri"/>
                <w:lang w:eastAsia="fr-CA"/>
              </w:rPr>
              <w:t>apprenant·e</w:t>
            </w:r>
            <w:proofErr w:type="spellEnd"/>
            <w:r w:rsidRPr="00150EB9">
              <w:rPr>
                <w:rFonts w:ascii="Abadi Extra Light" w:eastAsia="Times New Roman" w:hAnsi="Abadi Extra Light" w:cs="Calibri"/>
                <w:lang w:eastAsia="fr-CA"/>
              </w:rPr>
              <w:t xml:space="preserve"> </w:t>
            </w:r>
            <w:proofErr w:type="spellStart"/>
            <w:r w:rsidRPr="00150EB9">
              <w:rPr>
                <w:rFonts w:ascii="Abadi Extra Light" w:eastAsia="Times New Roman" w:hAnsi="Abadi Extra Light" w:cs="Calibri"/>
                <w:lang w:eastAsia="fr-CA"/>
              </w:rPr>
              <w:t>acteur·trice</w:t>
            </w:r>
            <w:proofErr w:type="spellEnd"/>
            <w:r w:rsidRPr="00150EB9">
              <w:rPr>
                <w:rFonts w:ascii="Abadi Extra Light" w:eastAsia="Times New Roman" w:hAnsi="Abadi Extra Light" w:cs="Calibri"/>
                <w:lang w:eastAsia="fr-CA"/>
              </w:rPr>
              <w:t xml:space="preserve"> de ses </w:t>
            </w:r>
            <w:proofErr w:type="spellStart"/>
            <w:r w:rsidRPr="00150EB9">
              <w:rPr>
                <w:rFonts w:ascii="Abadi Extra Light" w:eastAsia="Times New Roman" w:hAnsi="Abadi Extra Light" w:cs="Calibri"/>
                <w:lang w:eastAsia="fr-CA"/>
              </w:rPr>
              <w:t>apprentisages</w:t>
            </w:r>
            <w:proofErr w:type="spellEnd"/>
            <w:r w:rsidRPr="00150EB9">
              <w:rPr>
                <w:rFonts w:ascii="Abadi Extra Light" w:eastAsia="Times New Roman" w:hAnsi="Abadi Extra Light" w:cs="Calibri"/>
                <w:lang w:eastAsia="fr-CA"/>
              </w:rPr>
              <w:t>. L'apprentissage généralement proposé repose principalement sur la manipulation, l'</w:t>
            </w:r>
            <w:proofErr w:type="spellStart"/>
            <w:r w:rsidRPr="00150EB9">
              <w:rPr>
                <w:rFonts w:ascii="Abadi Extra Light" w:eastAsia="Times New Roman" w:hAnsi="Abadi Extra Light" w:cs="Calibri"/>
                <w:lang w:eastAsia="fr-CA"/>
              </w:rPr>
              <w:t>apprenant·e</w:t>
            </w:r>
            <w:proofErr w:type="spellEnd"/>
            <w:r w:rsidRPr="00150EB9">
              <w:rPr>
                <w:rFonts w:ascii="Abadi Extra Light" w:eastAsia="Times New Roman" w:hAnsi="Abadi Extra Light" w:cs="Calibri"/>
                <w:lang w:eastAsia="fr-CA"/>
              </w:rPr>
              <w:t xml:space="preserve"> sélectionne et intègre des informations (Herling, s.d.). L'effort cognitif à fournir par l'étudiant·e est minimal. L'apprentissage est davantage fait en surface qu'en profondeur bien que l'</w:t>
            </w:r>
            <w:proofErr w:type="spellStart"/>
            <w:r w:rsidRPr="00150EB9">
              <w:rPr>
                <w:rFonts w:ascii="Abadi Extra Light" w:eastAsia="Times New Roman" w:hAnsi="Abadi Extra Light" w:cs="Calibri"/>
                <w:lang w:eastAsia="fr-CA"/>
              </w:rPr>
              <w:t>étudiant·e</w:t>
            </w:r>
            <w:proofErr w:type="spellEnd"/>
            <w:r w:rsidRPr="00150EB9">
              <w:rPr>
                <w:rFonts w:ascii="Abadi Extra Light" w:eastAsia="Times New Roman" w:hAnsi="Abadi Extra Light" w:cs="Calibri"/>
                <w:lang w:eastAsia="fr-CA"/>
              </w:rPr>
              <w:t xml:space="preserve"> soit </w:t>
            </w:r>
            <w:proofErr w:type="spellStart"/>
            <w:r w:rsidRPr="00150EB9">
              <w:rPr>
                <w:rFonts w:ascii="Abadi Extra Light" w:eastAsia="Times New Roman" w:hAnsi="Abadi Extra Light" w:cs="Calibri"/>
                <w:lang w:eastAsia="fr-CA"/>
              </w:rPr>
              <w:t>actif·ve</w:t>
            </w:r>
            <w:proofErr w:type="spellEnd"/>
            <w:r w:rsidRPr="00150EB9">
              <w:rPr>
                <w:rFonts w:ascii="Abadi Extra Light" w:eastAsia="Times New Roman" w:hAnsi="Abadi Extra Light" w:cs="Calibri"/>
                <w:lang w:eastAsia="fr-CA"/>
              </w:rPr>
              <w:t>.</w:t>
            </w:r>
          </w:p>
        </w:tc>
      </w:tr>
      <w:tr w:rsidR="007B379A" w:rsidRPr="00150EB9" w14:paraId="44DAC9CF" w14:textId="77777777" w:rsidTr="006C3FC5">
        <w:trPr>
          <w:gridAfter w:val="1"/>
          <w:wAfter w:w="140" w:type="dxa"/>
          <w:trHeight w:val="1965"/>
        </w:trPr>
        <w:tc>
          <w:tcPr>
            <w:tcW w:w="2127" w:type="dxa"/>
            <w:tcBorders>
              <w:top w:val="nil"/>
              <w:left w:val="single" w:sz="12" w:space="0" w:color="FFFFFF"/>
              <w:bottom w:val="single" w:sz="12" w:space="0" w:color="FFFFFF"/>
              <w:right w:val="single" w:sz="12" w:space="0" w:color="FFFFFF"/>
            </w:tcBorders>
            <w:shd w:val="clear" w:color="000000" w:fill="FF7F65"/>
            <w:vAlign w:val="center"/>
            <w:hideMark/>
          </w:tcPr>
          <w:p w14:paraId="3C1D08D7" w14:textId="77777777" w:rsidR="007B379A" w:rsidRPr="00150EB9" w:rsidRDefault="007B379A" w:rsidP="006C3FC5">
            <w:pPr>
              <w:spacing w:after="0" w:line="240" w:lineRule="auto"/>
              <w:rPr>
                <w:rFonts w:ascii="Abadi Extra Light" w:eastAsia="Times New Roman" w:hAnsi="Abadi Extra Light" w:cs="Calibri"/>
                <w:b/>
                <w:bCs/>
                <w:color w:val="000000"/>
                <w:lang w:eastAsia="fr-CA"/>
              </w:rPr>
            </w:pPr>
            <w:r w:rsidRPr="00150EB9">
              <w:rPr>
                <w:rFonts w:ascii="Abadi Extra Light" w:eastAsia="Times New Roman" w:hAnsi="Abadi Extra Light" w:cs="Calibri"/>
                <w:b/>
                <w:bCs/>
                <w:color w:val="000000"/>
                <w:lang w:eastAsia="fr-CA"/>
              </w:rPr>
              <w:t>Niveau 2</w:t>
            </w:r>
            <w:r w:rsidRPr="00150EB9">
              <w:rPr>
                <w:rFonts w:ascii="Abadi Extra Light" w:eastAsia="Times New Roman" w:hAnsi="Abadi Extra Light" w:cs="Calibri"/>
                <w:b/>
                <w:bCs/>
                <w:color w:val="000000"/>
                <w:lang w:eastAsia="fr-CA"/>
              </w:rPr>
              <w:br/>
            </w:r>
            <w:r w:rsidRPr="00150EB9">
              <w:rPr>
                <w:rFonts w:ascii="Abadi Extra Light" w:eastAsia="Times New Roman" w:hAnsi="Abadi Extra Light" w:cs="Calibri"/>
                <w:color w:val="000000"/>
                <w:lang w:eastAsia="fr-CA"/>
              </w:rPr>
              <w:t xml:space="preserve">Mode d'engagement </w:t>
            </w:r>
            <w:r w:rsidRPr="00150EB9">
              <w:rPr>
                <w:rFonts w:ascii="Abadi Extra Light" w:eastAsia="Times New Roman" w:hAnsi="Abadi Extra Light" w:cs="Calibri"/>
                <w:i/>
                <w:iCs/>
                <w:color w:val="000000"/>
                <w:lang w:eastAsia="fr-CA"/>
              </w:rPr>
              <w:t>constructif</w:t>
            </w:r>
          </w:p>
        </w:tc>
        <w:tc>
          <w:tcPr>
            <w:tcW w:w="7087" w:type="dxa"/>
            <w:tcBorders>
              <w:top w:val="single" w:sz="12" w:space="0" w:color="FFFFFF"/>
              <w:left w:val="nil"/>
              <w:bottom w:val="single" w:sz="12" w:space="0" w:color="FFFFFF"/>
              <w:right w:val="single" w:sz="12" w:space="0" w:color="FFFFFF"/>
            </w:tcBorders>
            <w:shd w:val="clear" w:color="000000" w:fill="FFC0B3"/>
            <w:vAlign w:val="center"/>
            <w:hideMark/>
          </w:tcPr>
          <w:p w14:paraId="40E8FA65" w14:textId="77777777" w:rsidR="007B379A" w:rsidRPr="00150EB9" w:rsidRDefault="007B379A" w:rsidP="006C3FC5">
            <w:pPr>
              <w:spacing w:after="0" w:line="240" w:lineRule="auto"/>
              <w:rPr>
                <w:rFonts w:ascii="Abadi Extra Light" w:eastAsia="Times New Roman" w:hAnsi="Abadi Extra Light" w:cs="Calibri"/>
                <w:lang w:eastAsia="fr-CA"/>
              </w:rPr>
            </w:pPr>
            <w:r w:rsidRPr="00150EB9">
              <w:rPr>
                <w:rFonts w:ascii="Abadi Extra Light" w:eastAsia="Times New Roman" w:hAnsi="Abadi Extra Light" w:cs="Calibri"/>
                <w:lang w:eastAsia="fr-CA"/>
              </w:rPr>
              <w:t>L'</w:t>
            </w:r>
            <w:proofErr w:type="spellStart"/>
            <w:r w:rsidRPr="00150EB9">
              <w:rPr>
                <w:rFonts w:ascii="Abadi Extra Light" w:eastAsia="Times New Roman" w:hAnsi="Abadi Extra Light" w:cs="Calibri"/>
                <w:lang w:eastAsia="fr-CA"/>
              </w:rPr>
              <w:t>enseignant·e</w:t>
            </w:r>
            <w:proofErr w:type="spellEnd"/>
            <w:r w:rsidRPr="00150EB9">
              <w:rPr>
                <w:rFonts w:ascii="Abadi Extra Light" w:eastAsia="Times New Roman" w:hAnsi="Abadi Extra Light" w:cs="Calibri"/>
                <w:lang w:eastAsia="fr-CA"/>
              </w:rPr>
              <w:t xml:space="preserve"> est </w:t>
            </w:r>
            <w:proofErr w:type="spellStart"/>
            <w:r w:rsidRPr="00150EB9">
              <w:rPr>
                <w:rFonts w:ascii="Abadi Extra Light" w:eastAsia="Times New Roman" w:hAnsi="Abadi Extra Light" w:cs="Calibri"/>
                <w:lang w:eastAsia="fr-CA"/>
              </w:rPr>
              <w:t>centré·e</w:t>
            </w:r>
            <w:proofErr w:type="spellEnd"/>
            <w:r w:rsidRPr="00150EB9">
              <w:rPr>
                <w:rFonts w:ascii="Abadi Extra Light" w:eastAsia="Times New Roman" w:hAnsi="Abadi Extra Light" w:cs="Calibri"/>
                <w:lang w:eastAsia="fr-CA"/>
              </w:rPr>
              <w:t xml:space="preserve"> sur l'</w:t>
            </w:r>
            <w:proofErr w:type="spellStart"/>
            <w:r w:rsidRPr="00150EB9">
              <w:rPr>
                <w:rFonts w:ascii="Abadi Extra Light" w:eastAsia="Times New Roman" w:hAnsi="Abadi Extra Light" w:cs="Calibri"/>
                <w:lang w:eastAsia="fr-CA"/>
              </w:rPr>
              <w:t>apprenant·e</w:t>
            </w:r>
            <w:proofErr w:type="spellEnd"/>
            <w:r w:rsidRPr="00150EB9">
              <w:rPr>
                <w:rFonts w:ascii="Abadi Extra Light" w:eastAsia="Times New Roman" w:hAnsi="Abadi Extra Light" w:cs="Calibri"/>
                <w:lang w:eastAsia="fr-CA"/>
              </w:rPr>
              <w:t xml:space="preserve"> et ses apprentissages. L'apprentissage s'appuie majoritairement sur la transformation et la production, c'est-à-dire la génération de nouvelles connaissances, de nouvelles inférences par l'étudiant·e. Les activités d'apprentissage suggérées mobilisent des habiletés cognitives de haut niveau. L'effort cognitif à livrer par l'</w:t>
            </w:r>
            <w:proofErr w:type="spellStart"/>
            <w:r w:rsidRPr="00150EB9">
              <w:rPr>
                <w:rFonts w:ascii="Abadi Extra Light" w:eastAsia="Times New Roman" w:hAnsi="Abadi Extra Light" w:cs="Calibri"/>
                <w:lang w:eastAsia="fr-CA"/>
              </w:rPr>
              <w:t>apprenant·e</w:t>
            </w:r>
            <w:proofErr w:type="spellEnd"/>
            <w:r w:rsidRPr="00150EB9">
              <w:rPr>
                <w:rFonts w:ascii="Abadi Extra Light" w:eastAsia="Times New Roman" w:hAnsi="Abadi Extra Light" w:cs="Calibri"/>
                <w:lang w:eastAsia="fr-CA"/>
              </w:rPr>
              <w:t xml:space="preserve"> est élevé. L'apprentissage est réalisé avec une certaine profondeur et augmente, par le fait même, les chances de retenir l'information de manière pérenne.</w:t>
            </w:r>
          </w:p>
        </w:tc>
      </w:tr>
      <w:tr w:rsidR="007B379A" w:rsidRPr="00150EB9" w14:paraId="6A1DC77B" w14:textId="77777777" w:rsidTr="006C3FC5">
        <w:trPr>
          <w:gridAfter w:val="1"/>
          <w:wAfter w:w="140" w:type="dxa"/>
          <w:trHeight w:val="2580"/>
        </w:trPr>
        <w:tc>
          <w:tcPr>
            <w:tcW w:w="2127" w:type="dxa"/>
            <w:tcBorders>
              <w:top w:val="nil"/>
              <w:left w:val="single" w:sz="12" w:space="0" w:color="FFFFFF"/>
              <w:bottom w:val="single" w:sz="12" w:space="0" w:color="FFFFFF"/>
              <w:right w:val="single" w:sz="12" w:space="0" w:color="FFFFFF"/>
            </w:tcBorders>
            <w:shd w:val="clear" w:color="000000" w:fill="FF7F65"/>
            <w:vAlign w:val="center"/>
            <w:hideMark/>
          </w:tcPr>
          <w:p w14:paraId="187CF13A" w14:textId="77777777" w:rsidR="007B379A" w:rsidRPr="00150EB9" w:rsidRDefault="007B379A" w:rsidP="006C3FC5">
            <w:pPr>
              <w:spacing w:after="0" w:line="240" w:lineRule="auto"/>
              <w:rPr>
                <w:rFonts w:ascii="Abadi Extra Light" w:eastAsia="Times New Roman" w:hAnsi="Abadi Extra Light" w:cs="Calibri"/>
                <w:b/>
                <w:bCs/>
                <w:color w:val="000000"/>
                <w:lang w:eastAsia="fr-CA"/>
              </w:rPr>
            </w:pPr>
            <w:r w:rsidRPr="00150EB9">
              <w:rPr>
                <w:rFonts w:ascii="Abadi Extra Light" w:eastAsia="Times New Roman" w:hAnsi="Abadi Extra Light" w:cs="Calibri"/>
                <w:b/>
                <w:bCs/>
                <w:color w:val="000000"/>
                <w:lang w:eastAsia="fr-CA"/>
              </w:rPr>
              <w:t>Niveau 3</w:t>
            </w:r>
            <w:r w:rsidRPr="00150EB9">
              <w:rPr>
                <w:rFonts w:ascii="Abadi Extra Light" w:eastAsia="Times New Roman" w:hAnsi="Abadi Extra Light" w:cs="Calibri"/>
                <w:b/>
                <w:bCs/>
                <w:color w:val="000000"/>
                <w:lang w:eastAsia="fr-CA"/>
              </w:rPr>
              <w:br/>
            </w:r>
            <w:r w:rsidRPr="00150EB9">
              <w:rPr>
                <w:rFonts w:ascii="Abadi Extra Light" w:eastAsia="Times New Roman" w:hAnsi="Abadi Extra Light" w:cs="Calibri"/>
                <w:color w:val="000000"/>
                <w:lang w:eastAsia="fr-CA"/>
              </w:rPr>
              <w:t xml:space="preserve">Mode d'engagement </w:t>
            </w:r>
            <w:r w:rsidRPr="00150EB9">
              <w:rPr>
                <w:rFonts w:ascii="Abadi Extra Light" w:eastAsia="Times New Roman" w:hAnsi="Abadi Extra Light" w:cs="Calibri"/>
                <w:i/>
                <w:iCs/>
                <w:color w:val="000000"/>
                <w:lang w:eastAsia="fr-CA"/>
              </w:rPr>
              <w:t>interactif</w:t>
            </w:r>
          </w:p>
        </w:tc>
        <w:tc>
          <w:tcPr>
            <w:tcW w:w="7087" w:type="dxa"/>
            <w:tcBorders>
              <w:top w:val="single" w:sz="12" w:space="0" w:color="FFFFFF"/>
              <w:left w:val="nil"/>
              <w:bottom w:val="single" w:sz="12" w:space="0" w:color="FFFFFF"/>
              <w:right w:val="single" w:sz="12" w:space="0" w:color="FFFFFF"/>
            </w:tcBorders>
            <w:shd w:val="clear" w:color="000000" w:fill="FFC0B3"/>
            <w:vAlign w:val="center"/>
            <w:hideMark/>
          </w:tcPr>
          <w:p w14:paraId="0C3F0E8C" w14:textId="77777777" w:rsidR="007B379A" w:rsidRPr="00150EB9" w:rsidRDefault="007B379A" w:rsidP="006C3FC5">
            <w:pPr>
              <w:spacing w:after="0" w:line="240" w:lineRule="auto"/>
              <w:rPr>
                <w:rFonts w:ascii="Abadi Extra Light" w:eastAsia="Times New Roman" w:hAnsi="Abadi Extra Light" w:cs="Calibri"/>
                <w:lang w:eastAsia="fr-CA"/>
              </w:rPr>
            </w:pPr>
            <w:r w:rsidRPr="00150EB9">
              <w:rPr>
                <w:rFonts w:ascii="Abadi Extra Light" w:eastAsia="Times New Roman" w:hAnsi="Abadi Extra Light" w:cs="Calibri"/>
                <w:lang w:eastAsia="fr-CA"/>
              </w:rPr>
              <w:t xml:space="preserve">L'apprentissage se construit à partir des interactions avec ses pairs et son </w:t>
            </w:r>
            <w:proofErr w:type="spellStart"/>
            <w:r w:rsidRPr="00150EB9">
              <w:rPr>
                <w:rFonts w:ascii="Abadi Extra Light" w:eastAsia="Times New Roman" w:hAnsi="Abadi Extra Light" w:cs="Calibri"/>
                <w:lang w:eastAsia="fr-CA"/>
              </w:rPr>
              <w:t>enseignant·e</w:t>
            </w:r>
            <w:proofErr w:type="spellEnd"/>
            <w:r w:rsidRPr="00150EB9">
              <w:rPr>
                <w:rFonts w:ascii="Abadi Extra Light" w:eastAsia="Times New Roman" w:hAnsi="Abadi Extra Light" w:cs="Calibri"/>
                <w:lang w:eastAsia="fr-CA"/>
              </w:rPr>
              <w:t>. L'</w:t>
            </w:r>
            <w:proofErr w:type="spellStart"/>
            <w:r w:rsidRPr="00150EB9">
              <w:rPr>
                <w:rFonts w:ascii="Abadi Extra Light" w:eastAsia="Times New Roman" w:hAnsi="Abadi Extra Light" w:cs="Calibri"/>
                <w:lang w:eastAsia="fr-CA"/>
              </w:rPr>
              <w:t>enseignant·e</w:t>
            </w:r>
            <w:proofErr w:type="spellEnd"/>
            <w:r w:rsidRPr="00150EB9">
              <w:rPr>
                <w:rFonts w:ascii="Abadi Extra Light" w:eastAsia="Times New Roman" w:hAnsi="Abadi Extra Light" w:cs="Calibri"/>
                <w:lang w:eastAsia="fr-CA"/>
              </w:rPr>
              <w:t xml:space="preserve"> valorise les interactions entre ses étudiant·es pour, notamment, créer un conflit sociocognitif permettant de reconstruire de nouvelles connaissances. Les activités d'apprentissage proposées permettent à l'</w:t>
            </w:r>
            <w:proofErr w:type="spellStart"/>
            <w:r w:rsidRPr="00150EB9">
              <w:rPr>
                <w:rFonts w:ascii="Abadi Extra Light" w:eastAsia="Times New Roman" w:hAnsi="Abadi Extra Light" w:cs="Calibri"/>
                <w:lang w:eastAsia="fr-CA"/>
              </w:rPr>
              <w:t>apprenant·e</w:t>
            </w:r>
            <w:proofErr w:type="spellEnd"/>
            <w:r w:rsidRPr="00150EB9">
              <w:rPr>
                <w:rFonts w:ascii="Abadi Extra Light" w:eastAsia="Times New Roman" w:hAnsi="Abadi Extra Light" w:cs="Calibri"/>
                <w:lang w:eastAsia="fr-CA"/>
              </w:rPr>
              <w:t xml:space="preserve"> d'effectuer des apprentissages plus en profondeur et plus durablement que les autres modes d'engagement. Il est à noter que les </w:t>
            </w:r>
            <w:proofErr w:type="spellStart"/>
            <w:r w:rsidRPr="00150EB9">
              <w:rPr>
                <w:rFonts w:ascii="Abadi Extra Light" w:eastAsia="Times New Roman" w:hAnsi="Abadi Extra Light" w:cs="Calibri"/>
                <w:lang w:eastAsia="fr-CA"/>
              </w:rPr>
              <w:t>étudiant·es</w:t>
            </w:r>
            <w:proofErr w:type="spellEnd"/>
            <w:r w:rsidRPr="00150EB9">
              <w:rPr>
                <w:rFonts w:ascii="Abadi Extra Light" w:eastAsia="Times New Roman" w:hAnsi="Abadi Extra Light" w:cs="Calibri"/>
                <w:lang w:eastAsia="fr-CA"/>
              </w:rPr>
              <w:t xml:space="preserve"> sont généralement </w:t>
            </w:r>
            <w:proofErr w:type="spellStart"/>
            <w:r w:rsidRPr="00150EB9">
              <w:rPr>
                <w:rFonts w:ascii="Abadi Extra Light" w:eastAsia="Times New Roman" w:hAnsi="Abadi Extra Light" w:cs="Calibri"/>
                <w:lang w:eastAsia="fr-CA"/>
              </w:rPr>
              <w:t>passé·es</w:t>
            </w:r>
            <w:proofErr w:type="spellEnd"/>
            <w:r w:rsidRPr="00150EB9">
              <w:rPr>
                <w:rFonts w:ascii="Abadi Extra Light" w:eastAsia="Times New Roman" w:hAnsi="Abadi Extra Light" w:cs="Calibri"/>
                <w:lang w:eastAsia="fr-CA"/>
              </w:rPr>
              <w:t xml:space="preserve"> par le mode d'engagement constructif avant de passer au mode d'engagement interactif (</w:t>
            </w:r>
            <w:proofErr w:type="spellStart"/>
            <w:r w:rsidRPr="00150EB9">
              <w:rPr>
                <w:rFonts w:ascii="Abadi Extra Light" w:eastAsia="Times New Roman" w:hAnsi="Abadi Extra Light" w:cs="Calibri"/>
                <w:lang w:eastAsia="fr-CA"/>
              </w:rPr>
              <w:t>Vellut</w:t>
            </w:r>
            <w:proofErr w:type="spellEnd"/>
            <w:r w:rsidRPr="00150EB9">
              <w:rPr>
                <w:rFonts w:ascii="Abadi Extra Light" w:eastAsia="Times New Roman" w:hAnsi="Abadi Extra Light" w:cs="Calibri"/>
                <w:lang w:eastAsia="fr-CA"/>
              </w:rPr>
              <w:t xml:space="preserve">, 2019). L'effort cognitif exigé par l'étudiant·e est élevé dans la mesure où il ou elle s'investit en participant aux échanges. </w:t>
            </w:r>
          </w:p>
        </w:tc>
      </w:tr>
      <w:tr w:rsidR="007B379A" w14:paraId="0F8C69CD" w14:textId="77777777" w:rsidTr="006C3FC5">
        <w:tblPrEx>
          <w:tblCellMar>
            <w:left w:w="0" w:type="dxa"/>
            <w:right w:w="0" w:type="dxa"/>
          </w:tblCellMar>
        </w:tblPrEx>
        <w:trPr>
          <w:trHeight w:val="1200"/>
        </w:trPr>
        <w:tc>
          <w:tcPr>
            <w:tcW w:w="9354" w:type="dxa"/>
            <w:gridSpan w:val="3"/>
            <w:tcBorders>
              <w:top w:val="nil"/>
              <w:left w:val="single" w:sz="4" w:space="0" w:color="F2F2F2"/>
              <w:bottom w:val="nil"/>
              <w:right w:val="nil"/>
            </w:tcBorders>
            <w:tcMar>
              <w:top w:w="15" w:type="dxa"/>
              <w:left w:w="15" w:type="dxa"/>
              <w:bottom w:w="0" w:type="dxa"/>
              <w:right w:w="15" w:type="dxa"/>
            </w:tcMar>
            <w:vAlign w:val="bottom"/>
            <w:hideMark/>
          </w:tcPr>
          <w:p w14:paraId="137AA37C" w14:textId="77777777" w:rsidR="007B379A" w:rsidRPr="00653143" w:rsidRDefault="007B379A" w:rsidP="006C3FC5">
            <w:pPr>
              <w:rPr>
                <w:rFonts w:ascii="Calibri" w:hAnsi="Calibri" w:cs="Calibri"/>
                <w:color w:val="000000"/>
                <w:sz w:val="16"/>
                <w:szCs w:val="16"/>
              </w:rPr>
            </w:pPr>
          </w:p>
          <w:p w14:paraId="62DE91CE" w14:textId="77777777" w:rsidR="007B379A" w:rsidRDefault="007B379A" w:rsidP="006C3FC5">
            <w:pPr>
              <w:rPr>
                <w:rFonts w:ascii="Calibri" w:hAnsi="Calibri" w:cs="Calibri"/>
                <w:color w:val="000000"/>
                <w:sz w:val="16"/>
                <w:szCs w:val="16"/>
              </w:rPr>
            </w:pPr>
            <w:proofErr w:type="gramStart"/>
            <w:r w:rsidRPr="00150EB9">
              <w:rPr>
                <w:rFonts w:ascii="Calibri" w:hAnsi="Calibri" w:cs="Calibri"/>
                <w:color w:val="000000"/>
                <w:sz w:val="16"/>
                <w:szCs w:val="16"/>
                <w:lang w:val="en-US"/>
              </w:rPr>
              <w:t>Sources :</w:t>
            </w:r>
            <w:proofErr w:type="gramEnd"/>
            <w:r w:rsidRPr="00150EB9">
              <w:rPr>
                <w:rFonts w:ascii="Calibri" w:hAnsi="Calibri" w:cs="Calibri"/>
                <w:color w:val="000000"/>
                <w:sz w:val="16"/>
                <w:szCs w:val="16"/>
                <w:lang w:val="en-US"/>
              </w:rPr>
              <w:t xml:space="preserve"> </w:t>
            </w:r>
            <w:r w:rsidRPr="00150EB9">
              <w:rPr>
                <w:rFonts w:ascii="Calibri" w:hAnsi="Calibri" w:cs="Calibri"/>
                <w:color w:val="000000"/>
                <w:sz w:val="16"/>
                <w:szCs w:val="16"/>
                <w:lang w:val="en-US"/>
              </w:rPr>
              <w:br/>
              <w:t>HERLING, F. (</w:t>
            </w:r>
            <w:proofErr w:type="spellStart"/>
            <w:r w:rsidRPr="00150EB9">
              <w:rPr>
                <w:rFonts w:ascii="Calibri" w:hAnsi="Calibri" w:cs="Calibri"/>
                <w:color w:val="000000"/>
                <w:sz w:val="16"/>
                <w:szCs w:val="16"/>
                <w:lang w:val="en-US"/>
              </w:rPr>
              <w:t>s.d.</w:t>
            </w:r>
            <w:proofErr w:type="spellEnd"/>
            <w:r w:rsidRPr="00150EB9">
              <w:rPr>
                <w:rFonts w:ascii="Calibri" w:hAnsi="Calibri" w:cs="Calibri"/>
                <w:color w:val="000000"/>
                <w:sz w:val="16"/>
                <w:szCs w:val="16"/>
                <w:lang w:val="en-US"/>
              </w:rPr>
              <w:t xml:space="preserve">). </w:t>
            </w:r>
            <w:r>
              <w:rPr>
                <w:rFonts w:ascii="Calibri" w:hAnsi="Calibri" w:cs="Calibri"/>
                <w:i/>
                <w:iCs/>
                <w:color w:val="000000"/>
                <w:sz w:val="16"/>
                <w:szCs w:val="16"/>
              </w:rPr>
              <w:t>Les modes d'engagement cognitif</w:t>
            </w:r>
            <w:r>
              <w:rPr>
                <w:rFonts w:ascii="Calibri" w:hAnsi="Calibri" w:cs="Calibri"/>
                <w:color w:val="000000"/>
                <w:sz w:val="16"/>
                <w:szCs w:val="16"/>
              </w:rPr>
              <w:t>. [Infographie] Direction de l'apprentissage et de l'innovation pédagogique. HEC Montréal.</w:t>
            </w:r>
            <w:r>
              <w:rPr>
                <w:rFonts w:ascii="Calibri" w:hAnsi="Calibri" w:cs="Calibri"/>
                <w:color w:val="000000"/>
                <w:sz w:val="16"/>
                <w:szCs w:val="16"/>
              </w:rPr>
              <w:br/>
              <w:t xml:space="preserve">VELLUT, D. (2019, 18 juin). </w:t>
            </w:r>
            <w:r>
              <w:rPr>
                <w:rFonts w:ascii="Calibri" w:hAnsi="Calibri" w:cs="Calibri"/>
                <w:i/>
                <w:iCs/>
                <w:color w:val="000000"/>
                <w:sz w:val="16"/>
                <w:szCs w:val="16"/>
              </w:rPr>
              <w:t>Apprentissage actif ou passif? Élargissez vos horizons avec les 4 modes d'engagement cognitif du modèle ICAP</w:t>
            </w:r>
            <w:r>
              <w:rPr>
                <w:rFonts w:ascii="Calibri" w:hAnsi="Calibri" w:cs="Calibri"/>
                <w:color w:val="000000"/>
                <w:sz w:val="16"/>
                <w:szCs w:val="16"/>
              </w:rPr>
              <w:t xml:space="preserve">. [Blogue] Louvain Learning </w:t>
            </w:r>
            <w:proofErr w:type="spellStart"/>
            <w:r>
              <w:rPr>
                <w:rFonts w:ascii="Calibri" w:hAnsi="Calibri" w:cs="Calibri"/>
                <w:color w:val="000000"/>
                <w:sz w:val="16"/>
                <w:szCs w:val="16"/>
              </w:rPr>
              <w:t>Lab</w:t>
            </w:r>
            <w:proofErr w:type="spellEnd"/>
            <w:r>
              <w:rPr>
                <w:rFonts w:ascii="Calibri" w:hAnsi="Calibri" w:cs="Calibri"/>
                <w:color w:val="000000"/>
                <w:sz w:val="16"/>
                <w:szCs w:val="16"/>
              </w:rPr>
              <w:t xml:space="preserve"> Blog. Récupéré le 10 mai 2022 : https://www.louvainlearninglab.blog/apprentissage-actif-engagement-cognitif-icap-michelene-chi/</w:t>
            </w:r>
          </w:p>
        </w:tc>
      </w:tr>
    </w:tbl>
    <w:p w14:paraId="18C38869" w14:textId="77777777" w:rsidR="007B379A" w:rsidRDefault="007B379A" w:rsidP="007B379A">
      <w:pPr>
        <w:jc w:val="both"/>
      </w:pPr>
      <w:r>
        <w:rPr>
          <w:noProof/>
        </w:rPr>
        <w:t xml:space="preserve"> </w:t>
      </w:r>
    </w:p>
    <w:p w14:paraId="72569B21" w14:textId="77777777" w:rsidR="007B379A" w:rsidRDefault="007B379A">
      <w:pPr>
        <w:rPr>
          <w:rFonts w:ascii="Calibri" w:eastAsia="Arial" w:hAnsi="Calibri" w:cs="Calibri"/>
          <w:b/>
          <w:bCs/>
          <w:color w:val="336F79"/>
          <w:szCs w:val="20"/>
          <w:u w:val="single"/>
          <w:lang w:bidi="en-US"/>
        </w:rPr>
      </w:pPr>
      <w:r>
        <w:rPr>
          <w:rFonts w:ascii="Calibri" w:eastAsia="Arial" w:hAnsi="Calibri" w:cs="Calibri"/>
          <w:b/>
          <w:bCs/>
          <w:color w:val="336F79"/>
          <w:szCs w:val="20"/>
          <w:u w:val="single"/>
          <w:lang w:bidi="en-US"/>
        </w:rPr>
        <w:br w:type="page"/>
      </w:r>
    </w:p>
    <w:p w14:paraId="1B73AE65" w14:textId="2054DAB2" w:rsidR="00697D03" w:rsidRPr="00421BE1" w:rsidRDefault="00697D03" w:rsidP="00697D03">
      <w:pPr>
        <w:rPr>
          <w:rFonts w:ascii="Calibri" w:eastAsia="Arial" w:hAnsi="Calibri" w:cs="Calibri"/>
          <w:b/>
          <w:bCs/>
          <w:color w:val="336F79"/>
          <w:szCs w:val="20"/>
          <w:u w:val="single"/>
          <w:lang w:val="fr-FR" w:bidi="en-US"/>
        </w:rPr>
      </w:pPr>
      <w:r w:rsidRPr="00421BE1">
        <w:rPr>
          <w:rFonts w:ascii="Calibri" w:eastAsia="Arial" w:hAnsi="Calibri" w:cs="Calibri"/>
          <w:b/>
          <w:bCs/>
          <w:color w:val="336F79"/>
          <w:szCs w:val="20"/>
          <w:u w:val="single"/>
          <w:lang w:val="fr-FR" w:bidi="en-US"/>
        </w:rPr>
        <w:lastRenderedPageBreak/>
        <w:t xml:space="preserve">ÉTAPE </w:t>
      </w:r>
      <w:r w:rsidR="007B379A">
        <w:rPr>
          <w:rFonts w:ascii="Calibri" w:eastAsia="Arial" w:hAnsi="Calibri" w:cs="Calibri"/>
          <w:b/>
          <w:bCs/>
          <w:color w:val="336F79"/>
          <w:szCs w:val="20"/>
          <w:u w:val="single"/>
          <w:lang w:val="fr-FR" w:bidi="en-US"/>
        </w:rPr>
        <w:t>6</w:t>
      </w:r>
    </w:p>
    <w:p w14:paraId="3FF60B58" w14:textId="33116CFC" w:rsidR="00697D03" w:rsidRDefault="00697D03" w:rsidP="00697D03">
      <w:pPr>
        <w:jc w:val="both"/>
      </w:pPr>
      <w:r>
        <w:t>Analysez votre pratique ligne par ligne, c’est-à-dire activité d’apprentissage par activité d’apprentissage et notez, le cas échéant, de nouvelles tâches que vous pourriez demander aux étudiant·es d’effectuer</w:t>
      </w:r>
      <w:r w:rsidR="007A57E9">
        <w:t xml:space="preserve"> afin d’augmenter leur niveau d’engagement cognitif</w:t>
      </w:r>
      <w:r>
        <w:t>.</w:t>
      </w:r>
    </w:p>
    <w:tbl>
      <w:tblPr>
        <w:tblStyle w:val="Grilledutableau"/>
        <w:tblW w:w="0" w:type="auto"/>
        <w:tblLook w:val="04A0" w:firstRow="1" w:lastRow="0" w:firstColumn="1" w:lastColumn="0" w:noHBand="0" w:noVBand="1"/>
      </w:tblPr>
      <w:tblGrid>
        <w:gridCol w:w="3256"/>
        <w:gridCol w:w="6372"/>
      </w:tblGrid>
      <w:tr w:rsidR="00B92F66" w:rsidRPr="00B92F66" w14:paraId="04F52999" w14:textId="283DCF58" w:rsidTr="00B92F66">
        <w:trPr>
          <w:trHeight w:val="503"/>
        </w:trPr>
        <w:tc>
          <w:tcPr>
            <w:tcW w:w="3256" w:type="dxa"/>
            <w:shd w:val="clear" w:color="auto" w:fill="FF9999"/>
            <w:vAlign w:val="center"/>
          </w:tcPr>
          <w:p w14:paraId="5BAC8848" w14:textId="1DAF7F4B" w:rsidR="00697D03" w:rsidRPr="00B92F66" w:rsidRDefault="00697D03" w:rsidP="00B92F66">
            <w:pPr>
              <w:jc w:val="center"/>
              <w:rPr>
                <w:rFonts w:ascii="Calibri" w:eastAsia="Arial" w:hAnsi="Calibri" w:cs="Calibri"/>
                <w:b/>
                <w:bCs/>
                <w:color w:val="000000" w:themeColor="text1"/>
                <w:szCs w:val="20"/>
                <w:lang w:bidi="en-US"/>
              </w:rPr>
            </w:pPr>
            <w:r w:rsidRPr="00B92F66">
              <w:rPr>
                <w:rFonts w:ascii="Calibri" w:eastAsia="Arial" w:hAnsi="Calibri" w:cs="Calibri"/>
                <w:b/>
                <w:bCs/>
                <w:color w:val="000000" w:themeColor="text1"/>
                <w:szCs w:val="20"/>
                <w:lang w:bidi="en-US"/>
              </w:rPr>
              <w:t>Activités d’apprentissage</w:t>
            </w:r>
          </w:p>
        </w:tc>
        <w:tc>
          <w:tcPr>
            <w:tcW w:w="6372" w:type="dxa"/>
            <w:shd w:val="clear" w:color="auto" w:fill="FF9999"/>
            <w:vAlign w:val="center"/>
          </w:tcPr>
          <w:p w14:paraId="6648329E" w14:textId="0B0987D2" w:rsidR="00697D03" w:rsidRPr="00B92F66" w:rsidRDefault="00B92F66" w:rsidP="00B92F66">
            <w:pPr>
              <w:jc w:val="center"/>
              <w:rPr>
                <w:rFonts w:ascii="Calibri" w:eastAsia="Arial" w:hAnsi="Calibri" w:cs="Calibri"/>
                <w:b/>
                <w:bCs/>
                <w:color w:val="000000" w:themeColor="text1"/>
                <w:szCs w:val="20"/>
                <w:lang w:bidi="en-US"/>
              </w:rPr>
            </w:pPr>
            <w:r w:rsidRPr="00B92F66">
              <w:rPr>
                <w:rFonts w:ascii="Calibri" w:eastAsia="Arial" w:hAnsi="Calibri" w:cs="Calibri"/>
                <w:b/>
                <w:bCs/>
                <w:color w:val="000000" w:themeColor="text1"/>
                <w:szCs w:val="20"/>
                <w:lang w:bidi="en-US"/>
              </w:rPr>
              <w:t>Autres tâches à proposer aux étudiant·es</w:t>
            </w:r>
          </w:p>
        </w:tc>
      </w:tr>
      <w:tr w:rsidR="00697D03" w14:paraId="38FC9DE7" w14:textId="7ACAB475" w:rsidTr="00B92F66">
        <w:trPr>
          <w:trHeight w:val="1587"/>
        </w:trPr>
        <w:tc>
          <w:tcPr>
            <w:tcW w:w="3256" w:type="dxa"/>
          </w:tcPr>
          <w:p w14:paraId="4C497439" w14:textId="47D9BDE9" w:rsidR="00697D03" w:rsidRPr="00697D03" w:rsidRDefault="00697D03" w:rsidP="00A63975">
            <w:pPr>
              <w:rPr>
                <w:rFonts w:ascii="Calibri" w:eastAsia="Arial" w:hAnsi="Calibri" w:cs="Calibri"/>
                <w:b/>
                <w:bCs/>
                <w:color w:val="336F79"/>
                <w:szCs w:val="20"/>
                <w:lang w:bidi="en-US"/>
              </w:rPr>
            </w:pPr>
            <w:r w:rsidRPr="00697D03">
              <w:rPr>
                <w:rFonts w:ascii="Calibri" w:eastAsia="Arial" w:hAnsi="Calibri" w:cs="Calibri"/>
                <w:b/>
                <w:bCs/>
                <w:color w:val="336F79"/>
                <w:szCs w:val="20"/>
                <w:lang w:bidi="en-US"/>
              </w:rPr>
              <w:t>Écoute d’une présentation</w:t>
            </w:r>
          </w:p>
        </w:tc>
        <w:tc>
          <w:tcPr>
            <w:tcW w:w="6372" w:type="dxa"/>
          </w:tcPr>
          <w:p w14:paraId="4D79DD45" w14:textId="77777777" w:rsidR="00697D03" w:rsidRDefault="00697D03" w:rsidP="00A63975">
            <w:pPr>
              <w:rPr>
                <w:rFonts w:ascii="Calibri" w:eastAsia="Arial" w:hAnsi="Calibri" w:cs="Calibri"/>
                <w:b/>
                <w:bCs/>
                <w:color w:val="336F79"/>
                <w:szCs w:val="20"/>
                <w:u w:val="single"/>
                <w:lang w:bidi="en-US"/>
              </w:rPr>
            </w:pPr>
          </w:p>
        </w:tc>
      </w:tr>
      <w:tr w:rsidR="00697D03" w14:paraId="65C301A2" w14:textId="572A8824" w:rsidTr="00B92F66">
        <w:trPr>
          <w:trHeight w:val="1587"/>
        </w:trPr>
        <w:tc>
          <w:tcPr>
            <w:tcW w:w="3256" w:type="dxa"/>
          </w:tcPr>
          <w:p w14:paraId="4E426FAC" w14:textId="583CCE9B" w:rsidR="00697D03" w:rsidRPr="00697D03" w:rsidRDefault="00697D03" w:rsidP="00A63975">
            <w:pPr>
              <w:rPr>
                <w:rFonts w:ascii="Calibri" w:eastAsia="Arial" w:hAnsi="Calibri" w:cs="Calibri"/>
                <w:b/>
                <w:bCs/>
                <w:color w:val="336F79"/>
                <w:szCs w:val="20"/>
                <w:lang w:bidi="en-US"/>
              </w:rPr>
            </w:pPr>
            <w:r w:rsidRPr="00697D03">
              <w:rPr>
                <w:rFonts w:ascii="Calibri" w:eastAsia="Arial" w:hAnsi="Calibri" w:cs="Calibri"/>
                <w:b/>
                <w:bCs/>
                <w:color w:val="336F79"/>
                <w:szCs w:val="20"/>
                <w:lang w:bidi="en-US"/>
              </w:rPr>
              <w:t>Lecture d’un texte</w:t>
            </w:r>
          </w:p>
        </w:tc>
        <w:tc>
          <w:tcPr>
            <w:tcW w:w="6372" w:type="dxa"/>
          </w:tcPr>
          <w:p w14:paraId="15B5B262" w14:textId="77777777" w:rsidR="00697D03" w:rsidRDefault="00697D03" w:rsidP="00A63975">
            <w:pPr>
              <w:rPr>
                <w:rFonts w:ascii="Calibri" w:eastAsia="Arial" w:hAnsi="Calibri" w:cs="Calibri"/>
                <w:b/>
                <w:bCs/>
                <w:color w:val="336F79"/>
                <w:szCs w:val="20"/>
                <w:u w:val="single"/>
                <w:lang w:bidi="en-US"/>
              </w:rPr>
            </w:pPr>
          </w:p>
        </w:tc>
      </w:tr>
      <w:tr w:rsidR="00697D03" w14:paraId="19FFE129" w14:textId="76892341" w:rsidTr="00B92F66">
        <w:trPr>
          <w:trHeight w:val="1587"/>
        </w:trPr>
        <w:tc>
          <w:tcPr>
            <w:tcW w:w="3256" w:type="dxa"/>
          </w:tcPr>
          <w:p w14:paraId="05229020" w14:textId="113F2E60" w:rsidR="00697D03" w:rsidRPr="00697D03" w:rsidRDefault="00697D03" w:rsidP="00A63975">
            <w:pPr>
              <w:rPr>
                <w:rFonts w:ascii="Calibri" w:eastAsia="Arial" w:hAnsi="Calibri" w:cs="Calibri"/>
                <w:b/>
                <w:bCs/>
                <w:color w:val="336F79"/>
                <w:szCs w:val="20"/>
                <w:lang w:bidi="en-US"/>
              </w:rPr>
            </w:pPr>
            <w:r w:rsidRPr="00697D03">
              <w:rPr>
                <w:rFonts w:ascii="Calibri" w:eastAsia="Arial" w:hAnsi="Calibri" w:cs="Calibri"/>
                <w:b/>
                <w:bCs/>
                <w:color w:val="336F79"/>
                <w:szCs w:val="20"/>
                <w:lang w:bidi="en-US"/>
              </w:rPr>
              <w:t>Visionnement d’une vidéo</w:t>
            </w:r>
          </w:p>
        </w:tc>
        <w:tc>
          <w:tcPr>
            <w:tcW w:w="6372" w:type="dxa"/>
          </w:tcPr>
          <w:p w14:paraId="061A63A9" w14:textId="77777777" w:rsidR="00697D03" w:rsidRDefault="00697D03" w:rsidP="00A63975">
            <w:pPr>
              <w:rPr>
                <w:rFonts w:ascii="Calibri" w:eastAsia="Arial" w:hAnsi="Calibri" w:cs="Calibri"/>
                <w:b/>
                <w:bCs/>
                <w:color w:val="336F79"/>
                <w:szCs w:val="20"/>
                <w:u w:val="single"/>
                <w:lang w:bidi="en-US"/>
              </w:rPr>
            </w:pPr>
          </w:p>
        </w:tc>
      </w:tr>
      <w:tr w:rsidR="00697D03" w14:paraId="724409EF" w14:textId="3D6E055D" w:rsidTr="00B92F66">
        <w:trPr>
          <w:trHeight w:val="1587"/>
        </w:trPr>
        <w:tc>
          <w:tcPr>
            <w:tcW w:w="3256" w:type="dxa"/>
          </w:tcPr>
          <w:p w14:paraId="086DAAF4" w14:textId="3280D274" w:rsidR="00697D03" w:rsidRPr="00697D03" w:rsidRDefault="00697D03" w:rsidP="00A63975">
            <w:pPr>
              <w:rPr>
                <w:rFonts w:ascii="Calibri" w:eastAsia="Arial" w:hAnsi="Calibri" w:cs="Calibri"/>
                <w:b/>
                <w:bCs/>
                <w:color w:val="336F79"/>
                <w:szCs w:val="20"/>
                <w:lang w:bidi="en-US"/>
              </w:rPr>
            </w:pPr>
            <w:r w:rsidRPr="00697D03">
              <w:rPr>
                <w:rFonts w:ascii="Calibri" w:eastAsia="Arial" w:hAnsi="Calibri" w:cs="Calibri"/>
                <w:b/>
                <w:bCs/>
                <w:color w:val="336F79"/>
                <w:szCs w:val="20"/>
                <w:lang w:bidi="en-US"/>
              </w:rPr>
              <w:t xml:space="preserve">Révision de la matière </w:t>
            </w:r>
          </w:p>
        </w:tc>
        <w:tc>
          <w:tcPr>
            <w:tcW w:w="6372" w:type="dxa"/>
          </w:tcPr>
          <w:p w14:paraId="40D098C0" w14:textId="77777777" w:rsidR="00697D03" w:rsidRDefault="00697D03" w:rsidP="00A63975">
            <w:pPr>
              <w:rPr>
                <w:rFonts w:ascii="Calibri" w:eastAsia="Arial" w:hAnsi="Calibri" w:cs="Calibri"/>
                <w:b/>
                <w:bCs/>
                <w:color w:val="336F79"/>
                <w:szCs w:val="20"/>
                <w:u w:val="single"/>
                <w:lang w:bidi="en-US"/>
              </w:rPr>
            </w:pPr>
          </w:p>
        </w:tc>
      </w:tr>
      <w:tr w:rsidR="00697D03" w14:paraId="642A98ED" w14:textId="1D80E108" w:rsidTr="00B92F66">
        <w:trPr>
          <w:trHeight w:val="1587"/>
        </w:trPr>
        <w:tc>
          <w:tcPr>
            <w:tcW w:w="3256" w:type="dxa"/>
          </w:tcPr>
          <w:p w14:paraId="373E17FA" w14:textId="0DE49D2C" w:rsidR="00697D03" w:rsidRPr="00697D03" w:rsidRDefault="00697D03" w:rsidP="00A63975">
            <w:pPr>
              <w:rPr>
                <w:rFonts w:ascii="Calibri" w:eastAsia="Arial" w:hAnsi="Calibri" w:cs="Calibri"/>
                <w:b/>
                <w:bCs/>
                <w:color w:val="336F79"/>
                <w:szCs w:val="20"/>
                <w:lang w:bidi="en-US"/>
              </w:rPr>
            </w:pPr>
            <w:r w:rsidRPr="00697D03">
              <w:rPr>
                <w:rFonts w:ascii="Calibri" w:eastAsia="Arial" w:hAnsi="Calibri" w:cs="Calibri"/>
                <w:b/>
                <w:bCs/>
                <w:color w:val="336F79"/>
                <w:szCs w:val="20"/>
                <w:lang w:bidi="en-US"/>
              </w:rPr>
              <w:t>Rédaction d’un texte</w:t>
            </w:r>
          </w:p>
        </w:tc>
        <w:tc>
          <w:tcPr>
            <w:tcW w:w="6372" w:type="dxa"/>
          </w:tcPr>
          <w:p w14:paraId="7445BD3B" w14:textId="77777777" w:rsidR="00697D03" w:rsidRDefault="00697D03" w:rsidP="00A63975">
            <w:pPr>
              <w:rPr>
                <w:rFonts w:ascii="Calibri" w:eastAsia="Arial" w:hAnsi="Calibri" w:cs="Calibri"/>
                <w:b/>
                <w:bCs/>
                <w:color w:val="336F79"/>
                <w:szCs w:val="20"/>
                <w:u w:val="single"/>
                <w:lang w:bidi="en-US"/>
              </w:rPr>
            </w:pPr>
          </w:p>
        </w:tc>
      </w:tr>
      <w:tr w:rsidR="00697D03" w14:paraId="2B64B0E7" w14:textId="32796BA8" w:rsidTr="00B92F66">
        <w:trPr>
          <w:trHeight w:val="1587"/>
        </w:trPr>
        <w:tc>
          <w:tcPr>
            <w:tcW w:w="3256" w:type="dxa"/>
          </w:tcPr>
          <w:p w14:paraId="5139A466" w14:textId="52461EC5" w:rsidR="00697D03" w:rsidRPr="00697D03" w:rsidRDefault="00697D03" w:rsidP="00A63975">
            <w:pPr>
              <w:rPr>
                <w:rFonts w:ascii="Calibri" w:eastAsia="Arial" w:hAnsi="Calibri" w:cs="Calibri"/>
                <w:b/>
                <w:bCs/>
                <w:color w:val="336F79"/>
                <w:szCs w:val="20"/>
                <w:lang w:bidi="en-US"/>
              </w:rPr>
            </w:pPr>
            <w:r w:rsidRPr="00697D03">
              <w:rPr>
                <w:rFonts w:ascii="Calibri" w:eastAsia="Arial" w:hAnsi="Calibri" w:cs="Calibri"/>
                <w:b/>
                <w:bCs/>
                <w:color w:val="336F79"/>
                <w:szCs w:val="20"/>
                <w:lang w:bidi="en-US"/>
              </w:rPr>
              <w:t>Démonstration</w:t>
            </w:r>
          </w:p>
        </w:tc>
        <w:tc>
          <w:tcPr>
            <w:tcW w:w="6372" w:type="dxa"/>
          </w:tcPr>
          <w:p w14:paraId="7723E32B" w14:textId="77777777" w:rsidR="00697D03" w:rsidRDefault="00697D03" w:rsidP="00A63975">
            <w:pPr>
              <w:rPr>
                <w:rFonts w:ascii="Calibri" w:eastAsia="Arial" w:hAnsi="Calibri" w:cs="Calibri"/>
                <w:b/>
                <w:bCs/>
                <w:color w:val="336F79"/>
                <w:szCs w:val="20"/>
                <w:u w:val="single"/>
                <w:lang w:bidi="en-US"/>
              </w:rPr>
            </w:pPr>
          </w:p>
        </w:tc>
      </w:tr>
      <w:tr w:rsidR="00697D03" w14:paraId="3AC9206C" w14:textId="36CEF257" w:rsidTr="00B92F66">
        <w:trPr>
          <w:trHeight w:val="1587"/>
        </w:trPr>
        <w:tc>
          <w:tcPr>
            <w:tcW w:w="3256" w:type="dxa"/>
          </w:tcPr>
          <w:p w14:paraId="50E34B35" w14:textId="3CD6C2DD" w:rsidR="00697D03" w:rsidRPr="00697D03" w:rsidRDefault="00697D03" w:rsidP="00A63975">
            <w:pPr>
              <w:rPr>
                <w:rFonts w:ascii="Calibri" w:eastAsia="Arial" w:hAnsi="Calibri" w:cs="Calibri"/>
                <w:b/>
                <w:bCs/>
                <w:color w:val="336F79"/>
                <w:szCs w:val="20"/>
                <w:lang w:bidi="en-US"/>
              </w:rPr>
            </w:pPr>
            <w:r w:rsidRPr="00697D03">
              <w:rPr>
                <w:rFonts w:ascii="Calibri" w:eastAsia="Arial" w:hAnsi="Calibri" w:cs="Calibri"/>
                <w:b/>
                <w:bCs/>
                <w:color w:val="336F79"/>
                <w:szCs w:val="20"/>
                <w:lang w:bidi="en-US"/>
              </w:rPr>
              <w:t>Apprentissage par la pratique</w:t>
            </w:r>
          </w:p>
        </w:tc>
        <w:tc>
          <w:tcPr>
            <w:tcW w:w="6372" w:type="dxa"/>
          </w:tcPr>
          <w:p w14:paraId="3C33C80D" w14:textId="77777777" w:rsidR="00697D03" w:rsidRDefault="00697D03" w:rsidP="00A63975">
            <w:pPr>
              <w:rPr>
                <w:rFonts w:ascii="Calibri" w:eastAsia="Arial" w:hAnsi="Calibri" w:cs="Calibri"/>
                <w:b/>
                <w:bCs/>
                <w:color w:val="336F79"/>
                <w:szCs w:val="20"/>
                <w:u w:val="single"/>
                <w:lang w:bidi="en-US"/>
              </w:rPr>
            </w:pPr>
          </w:p>
        </w:tc>
      </w:tr>
    </w:tbl>
    <w:p w14:paraId="630E4CD6" w14:textId="77777777" w:rsidR="00697D03" w:rsidRDefault="00697D03" w:rsidP="00A63975">
      <w:pPr>
        <w:rPr>
          <w:rFonts w:ascii="Calibri" w:eastAsia="Arial" w:hAnsi="Calibri" w:cs="Calibri"/>
          <w:b/>
          <w:bCs/>
          <w:color w:val="336F79"/>
          <w:szCs w:val="20"/>
          <w:u w:val="single"/>
          <w:lang w:bidi="en-US"/>
        </w:rPr>
      </w:pPr>
    </w:p>
    <w:p w14:paraId="073EDF8B" w14:textId="77777777" w:rsidR="00697D03" w:rsidRDefault="00697D03">
      <w:pPr>
        <w:rPr>
          <w:rFonts w:ascii="Calibri" w:eastAsia="Arial" w:hAnsi="Calibri" w:cs="Calibri"/>
          <w:b/>
          <w:bCs/>
          <w:color w:val="336F79"/>
          <w:szCs w:val="20"/>
          <w:u w:val="single"/>
          <w:lang w:val="fr-FR" w:bidi="en-US"/>
        </w:rPr>
      </w:pPr>
      <w:r>
        <w:rPr>
          <w:rFonts w:ascii="Calibri" w:eastAsia="Arial" w:hAnsi="Calibri" w:cs="Calibri"/>
          <w:b/>
          <w:bCs/>
          <w:color w:val="336F79"/>
          <w:szCs w:val="20"/>
          <w:u w:val="single"/>
          <w:lang w:val="fr-FR" w:bidi="en-US"/>
        </w:rPr>
        <w:br w:type="page"/>
      </w:r>
    </w:p>
    <w:p w14:paraId="424D0BD7" w14:textId="212FE6BF" w:rsidR="00E80132" w:rsidRPr="00421BE1" w:rsidRDefault="00E80132" w:rsidP="00E80132">
      <w:pPr>
        <w:rPr>
          <w:rFonts w:ascii="Calibri" w:eastAsia="Arial" w:hAnsi="Calibri" w:cs="Calibri"/>
          <w:b/>
          <w:bCs/>
          <w:color w:val="336F79"/>
          <w:szCs w:val="20"/>
          <w:u w:val="single"/>
          <w:lang w:val="fr-FR" w:bidi="en-US"/>
        </w:rPr>
      </w:pPr>
      <w:r w:rsidRPr="00421BE1">
        <w:rPr>
          <w:rFonts w:ascii="Calibri" w:eastAsia="Arial" w:hAnsi="Calibri" w:cs="Calibri"/>
          <w:b/>
          <w:bCs/>
          <w:color w:val="336F79"/>
          <w:szCs w:val="20"/>
          <w:u w:val="single"/>
          <w:lang w:val="fr-FR" w:bidi="en-US"/>
        </w:rPr>
        <w:lastRenderedPageBreak/>
        <w:t xml:space="preserve">ÉTAPE </w:t>
      </w:r>
      <w:r w:rsidR="00697D03">
        <w:rPr>
          <w:rFonts w:ascii="Calibri" w:eastAsia="Arial" w:hAnsi="Calibri" w:cs="Calibri"/>
          <w:b/>
          <w:bCs/>
          <w:color w:val="336F79"/>
          <w:szCs w:val="20"/>
          <w:u w:val="single"/>
          <w:lang w:val="fr-FR" w:bidi="en-US"/>
        </w:rPr>
        <w:t>7</w:t>
      </w:r>
    </w:p>
    <w:p w14:paraId="20CC0196" w14:textId="11FB8236" w:rsidR="00E80132" w:rsidRDefault="00E80132" w:rsidP="00E80132">
      <w:pPr>
        <w:jc w:val="both"/>
      </w:pPr>
      <w:r>
        <w:t>Quelles sont vos principales observations?</w:t>
      </w:r>
      <w:r w:rsidR="00FC0CA8">
        <w:t xml:space="preserve"> Veuillez noter que chaque </w:t>
      </w:r>
      <w:proofErr w:type="spellStart"/>
      <w:r w:rsidR="00FC0CA8">
        <w:t>participant</w:t>
      </w:r>
      <w:r w:rsidR="0090678B">
        <w:t>·e</w:t>
      </w:r>
      <w:proofErr w:type="spellEnd"/>
      <w:r w:rsidR="00FC0CA8">
        <w:t xml:space="preserve"> disposera de 5 minutes pour partager ses principales conclusions à l’ensemble du groupe.</w:t>
      </w:r>
    </w:p>
    <w:p w14:paraId="7F880253" w14:textId="03D32C42" w:rsidR="00E80132" w:rsidRDefault="00907FE0" w:rsidP="00E80132">
      <w:pPr>
        <w:jc w:val="both"/>
      </w:pPr>
      <w:r>
        <w:t>Voici d’a</w:t>
      </w:r>
      <w:r w:rsidR="00E80132">
        <w:t>utres questions pouvant guider votre réflexion :</w:t>
      </w:r>
    </w:p>
    <w:p w14:paraId="7114DA0C" w14:textId="1026A34C" w:rsidR="00E80132" w:rsidRDefault="00E80132" w:rsidP="00E80132">
      <w:pPr>
        <w:pStyle w:val="Paragraphedeliste"/>
        <w:numPr>
          <w:ilvl w:val="0"/>
          <w:numId w:val="4"/>
        </w:numPr>
        <w:jc w:val="both"/>
      </w:pPr>
      <w:r>
        <w:t xml:space="preserve">Les activités d’apprentissage proposées sont-elles variées (colonne B de la feuille Excel </w:t>
      </w:r>
      <w:r w:rsidRPr="00E80132">
        <w:rPr>
          <w:i/>
          <w:iCs/>
        </w:rPr>
        <w:t>À remplir</w:t>
      </w:r>
      <w:r>
        <w:t>)?</w:t>
      </w:r>
    </w:p>
    <w:p w14:paraId="355345FE" w14:textId="2FF33B6A" w:rsidR="00E80132" w:rsidRDefault="00E80132" w:rsidP="00E80132">
      <w:pPr>
        <w:pStyle w:val="Paragraphedeliste"/>
        <w:numPr>
          <w:ilvl w:val="0"/>
          <w:numId w:val="4"/>
        </w:numPr>
        <w:jc w:val="both"/>
      </w:pPr>
      <w:r>
        <w:t xml:space="preserve">Le niveau d’engagement requis par </w:t>
      </w:r>
      <w:proofErr w:type="gramStart"/>
      <w:r>
        <w:t>les étudiant</w:t>
      </w:r>
      <w:proofErr w:type="gramEnd"/>
      <w:r>
        <w:t>·es pour exécuter les tâches demandées est-il adéquat?</w:t>
      </w:r>
    </w:p>
    <w:p w14:paraId="776E7355" w14:textId="0BB9944F" w:rsidR="00A63975" w:rsidRPr="00E80132" w:rsidRDefault="00E80132" w:rsidP="00421BE1">
      <w:pPr>
        <w:pStyle w:val="Paragraphedeliste"/>
        <w:numPr>
          <w:ilvl w:val="0"/>
          <w:numId w:val="4"/>
        </w:numPr>
        <w:jc w:val="both"/>
      </w:pPr>
      <w:r>
        <w:t>Y a-t-il des ajustements que vous souhaiteriez apporter à votre pratique? Si oui, lesquels? Sinon, pourquoi?</w:t>
      </w:r>
    </w:p>
    <w:tbl>
      <w:tblPr>
        <w:tblStyle w:val="Grilledutablea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80132" w14:paraId="27D7CAC9" w14:textId="77777777" w:rsidTr="008E2047">
        <w:trPr>
          <w:trHeight w:val="454"/>
        </w:trPr>
        <w:tc>
          <w:tcPr>
            <w:tcW w:w="9639" w:type="dxa"/>
            <w:tcBorders>
              <w:bottom w:val="single" w:sz="4" w:space="0" w:color="auto"/>
            </w:tcBorders>
          </w:tcPr>
          <w:p w14:paraId="3399A18F" w14:textId="77777777" w:rsidR="00E80132" w:rsidRDefault="00E80132" w:rsidP="008E2047"/>
        </w:tc>
      </w:tr>
      <w:tr w:rsidR="00E80132" w14:paraId="253E48BB" w14:textId="77777777" w:rsidTr="008E2047">
        <w:trPr>
          <w:trHeight w:val="454"/>
        </w:trPr>
        <w:tc>
          <w:tcPr>
            <w:tcW w:w="9639" w:type="dxa"/>
            <w:tcBorders>
              <w:top w:val="single" w:sz="4" w:space="0" w:color="auto"/>
              <w:bottom w:val="single" w:sz="4" w:space="0" w:color="auto"/>
            </w:tcBorders>
          </w:tcPr>
          <w:p w14:paraId="1C8B40B6" w14:textId="77777777" w:rsidR="00E80132" w:rsidRDefault="00E80132" w:rsidP="008E2047"/>
        </w:tc>
      </w:tr>
      <w:tr w:rsidR="00E80132" w14:paraId="782C8B21" w14:textId="77777777" w:rsidTr="008E2047">
        <w:trPr>
          <w:trHeight w:val="454"/>
        </w:trPr>
        <w:tc>
          <w:tcPr>
            <w:tcW w:w="9639" w:type="dxa"/>
            <w:tcBorders>
              <w:top w:val="single" w:sz="4" w:space="0" w:color="auto"/>
              <w:bottom w:val="single" w:sz="4" w:space="0" w:color="auto"/>
            </w:tcBorders>
          </w:tcPr>
          <w:p w14:paraId="6178F3C4" w14:textId="77777777" w:rsidR="00E80132" w:rsidRDefault="00E80132" w:rsidP="008E2047"/>
        </w:tc>
      </w:tr>
      <w:tr w:rsidR="00E80132" w14:paraId="0B376C7B" w14:textId="77777777" w:rsidTr="008E2047">
        <w:trPr>
          <w:trHeight w:val="454"/>
        </w:trPr>
        <w:tc>
          <w:tcPr>
            <w:tcW w:w="9639" w:type="dxa"/>
            <w:tcBorders>
              <w:top w:val="single" w:sz="4" w:space="0" w:color="auto"/>
              <w:bottom w:val="single" w:sz="4" w:space="0" w:color="auto"/>
            </w:tcBorders>
          </w:tcPr>
          <w:p w14:paraId="5FE26487" w14:textId="77777777" w:rsidR="00E80132" w:rsidRDefault="00E80132" w:rsidP="008E2047"/>
        </w:tc>
      </w:tr>
      <w:tr w:rsidR="00E80132" w14:paraId="64969B12" w14:textId="77777777" w:rsidTr="008E2047">
        <w:trPr>
          <w:trHeight w:val="454"/>
        </w:trPr>
        <w:tc>
          <w:tcPr>
            <w:tcW w:w="9639" w:type="dxa"/>
            <w:tcBorders>
              <w:top w:val="single" w:sz="4" w:space="0" w:color="auto"/>
              <w:bottom w:val="single" w:sz="4" w:space="0" w:color="auto"/>
            </w:tcBorders>
          </w:tcPr>
          <w:p w14:paraId="68497190" w14:textId="77777777" w:rsidR="00E80132" w:rsidRDefault="00E80132" w:rsidP="008E2047"/>
        </w:tc>
      </w:tr>
    </w:tbl>
    <w:p w14:paraId="689B2769" w14:textId="00C7E1C0" w:rsidR="00421BE1" w:rsidRDefault="00421BE1"/>
    <w:tbl>
      <w:tblPr>
        <w:tblStyle w:val="Grilledutablea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27571A" w14:paraId="3D41D8E4" w14:textId="77777777" w:rsidTr="0027571A">
        <w:trPr>
          <w:trHeight w:val="454"/>
        </w:trPr>
        <w:tc>
          <w:tcPr>
            <w:tcW w:w="9639" w:type="dxa"/>
            <w:tcBorders>
              <w:top w:val="single" w:sz="4" w:space="0" w:color="auto"/>
              <w:bottom w:val="single" w:sz="4" w:space="0" w:color="auto"/>
            </w:tcBorders>
          </w:tcPr>
          <w:p w14:paraId="2B858B68" w14:textId="209365DC" w:rsidR="0027571A" w:rsidRDefault="0027571A" w:rsidP="0013555A"/>
        </w:tc>
      </w:tr>
      <w:tr w:rsidR="0027571A" w14:paraId="33561E80" w14:textId="77777777" w:rsidTr="0027571A">
        <w:trPr>
          <w:trHeight w:val="454"/>
        </w:trPr>
        <w:tc>
          <w:tcPr>
            <w:tcW w:w="9639" w:type="dxa"/>
            <w:tcBorders>
              <w:top w:val="single" w:sz="4" w:space="0" w:color="auto"/>
              <w:bottom w:val="single" w:sz="4" w:space="0" w:color="auto"/>
            </w:tcBorders>
          </w:tcPr>
          <w:p w14:paraId="6F7D41E7" w14:textId="77777777" w:rsidR="0027571A" w:rsidRDefault="0027571A" w:rsidP="0013555A"/>
        </w:tc>
      </w:tr>
      <w:tr w:rsidR="0027571A" w14:paraId="362EFD54" w14:textId="77777777" w:rsidTr="0027571A">
        <w:trPr>
          <w:trHeight w:val="454"/>
        </w:trPr>
        <w:tc>
          <w:tcPr>
            <w:tcW w:w="9639" w:type="dxa"/>
            <w:tcBorders>
              <w:top w:val="single" w:sz="4" w:space="0" w:color="auto"/>
              <w:bottom w:val="single" w:sz="4" w:space="0" w:color="auto"/>
            </w:tcBorders>
          </w:tcPr>
          <w:p w14:paraId="660057A3" w14:textId="77777777" w:rsidR="0027571A" w:rsidRDefault="0027571A" w:rsidP="0013555A"/>
        </w:tc>
      </w:tr>
      <w:tr w:rsidR="0027571A" w14:paraId="3F00B871" w14:textId="77777777" w:rsidTr="0027571A">
        <w:trPr>
          <w:trHeight w:val="454"/>
        </w:trPr>
        <w:tc>
          <w:tcPr>
            <w:tcW w:w="9639" w:type="dxa"/>
            <w:tcBorders>
              <w:top w:val="single" w:sz="4" w:space="0" w:color="auto"/>
              <w:bottom w:val="single" w:sz="4" w:space="0" w:color="auto"/>
            </w:tcBorders>
          </w:tcPr>
          <w:p w14:paraId="2FBE9FAF" w14:textId="77777777" w:rsidR="0027571A" w:rsidRDefault="0027571A" w:rsidP="0013555A"/>
        </w:tc>
      </w:tr>
    </w:tbl>
    <w:p w14:paraId="3426BC18" w14:textId="77777777" w:rsidR="00BD3DD2" w:rsidRDefault="00BD3DD2" w:rsidP="00BD3DD2">
      <w:pPr>
        <w:spacing w:before="360"/>
        <w:rPr>
          <w:rFonts w:ascii="Calibri" w:eastAsia="Arial" w:hAnsi="Calibri" w:cs="Calibri"/>
          <w:b/>
          <w:bCs/>
          <w:color w:val="336F79"/>
          <w:szCs w:val="20"/>
          <w:lang w:val="fr-FR" w:bidi="en-US"/>
        </w:rPr>
      </w:pPr>
    </w:p>
    <w:p w14:paraId="2F688F31" w14:textId="77777777" w:rsidR="00BD3DD2" w:rsidRDefault="00BD3DD2">
      <w:pPr>
        <w:rPr>
          <w:rFonts w:ascii="Calibri" w:eastAsia="Arial" w:hAnsi="Calibri" w:cs="Calibri"/>
          <w:b/>
          <w:bCs/>
          <w:color w:val="336F79"/>
          <w:szCs w:val="20"/>
          <w:lang w:val="fr-FR" w:bidi="en-US"/>
        </w:rPr>
      </w:pPr>
      <w:r>
        <w:rPr>
          <w:rFonts w:ascii="Calibri" w:eastAsia="Arial" w:hAnsi="Calibri" w:cs="Calibri"/>
          <w:b/>
          <w:bCs/>
          <w:color w:val="336F79"/>
          <w:szCs w:val="20"/>
          <w:lang w:val="fr-FR" w:bidi="en-US"/>
        </w:rPr>
        <w:br w:type="page"/>
      </w:r>
    </w:p>
    <w:p w14:paraId="2B1D988A" w14:textId="77777777" w:rsidR="00034F55" w:rsidRDefault="00034F55">
      <w:pPr>
        <w:rPr>
          <w:rFonts w:ascii="Calibri" w:eastAsia="Arial" w:hAnsi="Calibri" w:cs="Calibri"/>
          <w:b/>
          <w:bCs/>
          <w:color w:val="336F79"/>
          <w:szCs w:val="20"/>
          <w:lang w:val="fr-FR" w:bidi="en-US"/>
        </w:rPr>
      </w:pPr>
      <w:r>
        <w:rPr>
          <w:rFonts w:ascii="Calibri" w:eastAsia="Arial" w:hAnsi="Calibri" w:cs="Calibri"/>
          <w:b/>
          <w:bCs/>
          <w:color w:val="336F79"/>
          <w:szCs w:val="20"/>
          <w:lang w:val="fr-FR" w:bidi="en-US"/>
        </w:rPr>
        <w:lastRenderedPageBreak/>
        <w:t>STRATÉGIES PÉDAGOGIQUES EFFICACES</w:t>
      </w:r>
    </w:p>
    <w:tbl>
      <w:tblPr>
        <w:tblStyle w:val="Grilledutableau"/>
        <w:tblW w:w="0" w:type="auto"/>
        <w:tblBorders>
          <w:top w:val="single" w:sz="4" w:space="0" w:color="336F79"/>
          <w:left w:val="single" w:sz="4" w:space="0" w:color="336F79"/>
          <w:bottom w:val="single" w:sz="4" w:space="0" w:color="336F79"/>
          <w:right w:val="single" w:sz="4" w:space="0" w:color="336F79"/>
          <w:insideH w:val="single" w:sz="4" w:space="0" w:color="336F79"/>
          <w:insideV w:val="single" w:sz="4" w:space="0" w:color="336F79"/>
        </w:tblBorders>
        <w:tblLook w:val="04A0" w:firstRow="1" w:lastRow="0" w:firstColumn="1" w:lastColumn="0" w:noHBand="0" w:noVBand="1"/>
      </w:tblPr>
      <w:tblGrid>
        <w:gridCol w:w="3256"/>
        <w:gridCol w:w="6372"/>
      </w:tblGrid>
      <w:tr w:rsidR="00034F55" w14:paraId="70C2C854" w14:textId="77777777" w:rsidTr="00A25D50">
        <w:tc>
          <w:tcPr>
            <w:tcW w:w="3256" w:type="dxa"/>
            <w:shd w:val="clear" w:color="auto" w:fill="A3D1D9"/>
            <w:vAlign w:val="center"/>
          </w:tcPr>
          <w:p w14:paraId="083D4C1F" w14:textId="43AC37D2" w:rsidR="00034F55" w:rsidRDefault="00034F55" w:rsidP="00523EF8">
            <w:pPr>
              <w:rPr>
                <w:rFonts w:ascii="Calibri" w:eastAsia="Arial" w:hAnsi="Calibri" w:cs="Calibri"/>
                <w:b/>
                <w:bCs/>
                <w:color w:val="336F79"/>
                <w:szCs w:val="20"/>
                <w:lang w:val="fr-FR" w:bidi="en-US"/>
              </w:rPr>
            </w:pPr>
            <w:r>
              <w:rPr>
                <w:rFonts w:ascii="Calibri" w:eastAsia="Arial" w:hAnsi="Calibri" w:cs="Calibri"/>
                <w:b/>
                <w:bCs/>
                <w:color w:val="336F79"/>
                <w:szCs w:val="20"/>
                <w:lang w:val="fr-FR" w:bidi="en-US"/>
              </w:rPr>
              <w:t>ÉLABORATION ET JUSTIFICATION</w:t>
            </w:r>
          </w:p>
        </w:tc>
        <w:tc>
          <w:tcPr>
            <w:tcW w:w="6372" w:type="dxa"/>
            <w:shd w:val="clear" w:color="auto" w:fill="E7E6E6" w:themeFill="background2"/>
          </w:tcPr>
          <w:p w14:paraId="098E99C7" w14:textId="01CC1707" w:rsidR="00034F55" w:rsidRDefault="00523EF8" w:rsidP="00523EF8">
            <w:pPr>
              <w:jc w:val="right"/>
              <w:rPr>
                <w:rFonts w:ascii="Calibri" w:eastAsia="Arial" w:hAnsi="Calibri" w:cs="Calibri"/>
                <w:b/>
                <w:bCs/>
                <w:color w:val="336F79"/>
                <w:szCs w:val="20"/>
                <w:lang w:val="fr-FR" w:bidi="en-US"/>
              </w:rPr>
            </w:pPr>
            <w:r>
              <w:rPr>
                <w:rFonts w:ascii="Calibri" w:eastAsia="Arial" w:hAnsi="Calibri" w:cs="Calibri"/>
                <w:b/>
                <w:bCs/>
                <w:noProof/>
                <w:color w:val="336F79"/>
                <w:szCs w:val="20"/>
                <w:lang w:val="fr-FR" w:bidi="en-US"/>
              </w:rPr>
              <w:drawing>
                <wp:inline distT="0" distB="0" distL="0" distR="0" wp14:anchorId="666CEDF2" wp14:editId="7BF13F4B">
                  <wp:extent cx="363600" cy="363600"/>
                  <wp:effectExtent l="0" t="0" r="0" b="0"/>
                  <wp:docPr id="6" name="Graphique 6" descr="Plante en pot fané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descr="Plante en pot fanée avec un remplissage uni"/>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63600" cy="363600"/>
                          </a:xfrm>
                          <a:prstGeom prst="rect">
                            <a:avLst/>
                          </a:prstGeom>
                        </pic:spPr>
                      </pic:pic>
                    </a:graphicData>
                  </a:graphic>
                </wp:inline>
              </w:drawing>
            </w:r>
            <w:r w:rsidR="007F7FF3">
              <w:rPr>
                <w:rFonts w:ascii="Calibri" w:eastAsia="Arial" w:hAnsi="Calibri" w:cs="Calibri"/>
                <w:b/>
                <w:bCs/>
                <w:color w:val="336F79"/>
                <w:szCs w:val="20"/>
                <w:lang w:val="fr-FR" w:bidi="en-US"/>
              </w:rPr>
              <w:t xml:space="preserve">  </w:t>
            </w:r>
            <w:r>
              <w:rPr>
                <w:rFonts w:ascii="Calibri" w:eastAsia="Arial" w:hAnsi="Calibri" w:cs="Calibri"/>
                <w:b/>
                <w:bCs/>
                <w:noProof/>
                <w:color w:val="336F79"/>
                <w:szCs w:val="20"/>
                <w:lang w:val="fr-FR" w:bidi="en-US"/>
              </w:rPr>
              <w:drawing>
                <wp:inline distT="0" distB="0" distL="0" distR="0" wp14:anchorId="71160D0A" wp14:editId="75FF2EF1">
                  <wp:extent cx="363600" cy="363600"/>
                  <wp:effectExtent l="0" t="0" r="0" b="0"/>
                  <wp:docPr id="8" name="Graphique 8" descr="Main levé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8" descr="Main levée avec un remplissage uni"/>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63600" cy="363600"/>
                          </a:xfrm>
                          <a:prstGeom prst="rect">
                            <a:avLst/>
                          </a:prstGeom>
                        </pic:spPr>
                      </pic:pic>
                    </a:graphicData>
                  </a:graphic>
                </wp:inline>
              </w:drawing>
            </w:r>
            <w:r w:rsidR="007F7FF3">
              <w:rPr>
                <w:rFonts w:ascii="Calibri" w:eastAsia="Arial" w:hAnsi="Calibri" w:cs="Calibri"/>
                <w:b/>
                <w:bCs/>
                <w:color w:val="336F79"/>
                <w:szCs w:val="20"/>
                <w:lang w:val="fr-FR" w:bidi="en-US"/>
              </w:rPr>
              <w:t xml:space="preserve">  </w:t>
            </w:r>
            <w:r>
              <w:rPr>
                <w:rFonts w:ascii="Calibri" w:eastAsia="Arial" w:hAnsi="Calibri" w:cs="Calibri"/>
                <w:b/>
                <w:bCs/>
                <w:noProof/>
                <w:color w:val="336F79"/>
                <w:szCs w:val="20"/>
                <w:lang w:val="fr-FR" w:bidi="en-US"/>
              </w:rPr>
              <w:drawing>
                <wp:inline distT="0" distB="0" distL="0" distR="0" wp14:anchorId="59B8CC8F" wp14:editId="218C7147">
                  <wp:extent cx="363600" cy="363600"/>
                  <wp:effectExtent l="0" t="0" r="0" b="0"/>
                  <wp:docPr id="5" name="Graphique 5" descr="Tête avec engrenage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descr="Tête avec engrenages avec un remplissage uni"/>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63600" cy="363600"/>
                          </a:xfrm>
                          <a:prstGeom prst="rect">
                            <a:avLst/>
                          </a:prstGeom>
                        </pic:spPr>
                      </pic:pic>
                    </a:graphicData>
                  </a:graphic>
                </wp:inline>
              </w:drawing>
            </w:r>
            <w:r w:rsidR="007F7FF3">
              <w:rPr>
                <w:rFonts w:ascii="Calibri" w:eastAsia="Arial" w:hAnsi="Calibri" w:cs="Calibri"/>
                <w:b/>
                <w:bCs/>
                <w:color w:val="336F79"/>
                <w:szCs w:val="20"/>
                <w:lang w:val="fr-FR" w:bidi="en-US"/>
              </w:rPr>
              <w:t xml:space="preserve">  </w:t>
            </w:r>
            <w:r>
              <w:rPr>
                <w:rFonts w:ascii="Calibri" w:eastAsia="Arial" w:hAnsi="Calibri" w:cs="Calibri"/>
                <w:b/>
                <w:bCs/>
                <w:noProof/>
                <w:color w:val="336F79"/>
                <w:szCs w:val="20"/>
                <w:lang w:val="fr-FR" w:bidi="en-US"/>
              </w:rPr>
              <w:drawing>
                <wp:inline distT="0" distB="0" distL="0" distR="0" wp14:anchorId="23E276C7" wp14:editId="41F37CCC">
                  <wp:extent cx="363600" cy="363600"/>
                  <wp:effectExtent l="0" t="0" r="0" b="0"/>
                  <wp:docPr id="3" name="Graphique 3" descr="Brainstorming de grou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Brainstorming de groupe avec un remplissage uni"/>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63600" cy="363600"/>
                          </a:xfrm>
                          <a:prstGeom prst="rect">
                            <a:avLst/>
                          </a:prstGeom>
                        </pic:spPr>
                      </pic:pic>
                    </a:graphicData>
                  </a:graphic>
                </wp:inline>
              </w:drawing>
            </w:r>
          </w:p>
          <w:p w14:paraId="329DF4BD" w14:textId="76EA68B5" w:rsidR="00523EF8" w:rsidRPr="00523EF8" w:rsidRDefault="00523EF8" w:rsidP="00523EF8">
            <w:pPr>
              <w:jc w:val="right"/>
              <w:rPr>
                <w:rFonts w:ascii="Calibri" w:eastAsia="Arial" w:hAnsi="Calibri" w:cs="Calibri"/>
                <w:b/>
                <w:bCs/>
                <w:color w:val="336F79"/>
                <w:sz w:val="12"/>
                <w:szCs w:val="12"/>
                <w:lang w:val="fr-FR" w:bidi="en-US"/>
              </w:rPr>
            </w:pPr>
            <w:r w:rsidRPr="00523EF8">
              <w:rPr>
                <w:rFonts w:ascii="Calibri" w:eastAsia="Arial" w:hAnsi="Calibri" w:cs="Calibri"/>
                <w:b/>
                <w:bCs/>
                <w:color w:val="000000" w:themeColor="text1"/>
                <w:sz w:val="12"/>
                <w:szCs w:val="12"/>
                <w:lang w:val="fr-FR" w:bidi="en-US"/>
              </w:rPr>
              <w:t xml:space="preserve">PASSIF    </w:t>
            </w:r>
            <w:r w:rsidR="007F7FF3">
              <w:rPr>
                <w:rFonts w:ascii="Calibri" w:eastAsia="Arial" w:hAnsi="Calibri" w:cs="Calibri"/>
                <w:b/>
                <w:bCs/>
                <w:color w:val="000000" w:themeColor="text1"/>
                <w:sz w:val="12"/>
                <w:szCs w:val="12"/>
                <w:lang w:val="fr-FR" w:bidi="en-US"/>
              </w:rPr>
              <w:t xml:space="preserve">      </w:t>
            </w:r>
            <w:r w:rsidRPr="00523EF8">
              <w:rPr>
                <w:rFonts w:ascii="Calibri" w:eastAsia="Arial" w:hAnsi="Calibri" w:cs="Calibri"/>
                <w:b/>
                <w:bCs/>
                <w:color w:val="000000" w:themeColor="text1"/>
                <w:sz w:val="12"/>
                <w:szCs w:val="12"/>
                <w:lang w:val="fr-FR" w:bidi="en-US"/>
              </w:rPr>
              <w:t xml:space="preserve">    ACTIF </w:t>
            </w:r>
            <w:r w:rsidR="007F7FF3">
              <w:rPr>
                <w:rFonts w:ascii="Calibri" w:eastAsia="Arial" w:hAnsi="Calibri" w:cs="Calibri"/>
                <w:b/>
                <w:bCs/>
                <w:color w:val="000000" w:themeColor="text1"/>
                <w:sz w:val="12"/>
                <w:szCs w:val="12"/>
                <w:lang w:val="fr-FR" w:bidi="en-US"/>
              </w:rPr>
              <w:t xml:space="preserve">     </w:t>
            </w:r>
            <w:proofErr w:type="gramStart"/>
            <w:r w:rsidRPr="00523EF8">
              <w:rPr>
                <w:rFonts w:ascii="Calibri" w:eastAsia="Arial" w:hAnsi="Calibri" w:cs="Calibri"/>
                <w:b/>
                <w:bCs/>
                <w:color w:val="000000" w:themeColor="text1"/>
                <w:sz w:val="12"/>
                <w:szCs w:val="12"/>
                <w:lang w:val="fr-FR" w:bidi="en-US"/>
              </w:rPr>
              <w:t>CONSTRUCTIF</w:t>
            </w:r>
            <w:r w:rsidR="007F7FF3">
              <w:rPr>
                <w:rFonts w:ascii="Calibri" w:eastAsia="Arial" w:hAnsi="Calibri" w:cs="Calibri"/>
                <w:b/>
                <w:bCs/>
                <w:color w:val="000000" w:themeColor="text1"/>
                <w:sz w:val="12"/>
                <w:szCs w:val="12"/>
                <w:lang w:val="fr-FR" w:bidi="en-US"/>
              </w:rPr>
              <w:t xml:space="preserve"> </w:t>
            </w:r>
            <w:r w:rsidRPr="00523EF8">
              <w:rPr>
                <w:rFonts w:ascii="Calibri" w:eastAsia="Arial" w:hAnsi="Calibri" w:cs="Calibri"/>
                <w:b/>
                <w:bCs/>
                <w:color w:val="000000" w:themeColor="text1"/>
                <w:sz w:val="12"/>
                <w:szCs w:val="12"/>
                <w:lang w:val="fr-FR" w:bidi="en-US"/>
              </w:rPr>
              <w:t xml:space="preserve"> INTERACTIF</w:t>
            </w:r>
            <w:proofErr w:type="gramEnd"/>
          </w:p>
        </w:tc>
      </w:tr>
      <w:tr w:rsidR="00034F55" w14:paraId="2EE407F2" w14:textId="77777777" w:rsidTr="00A25D50">
        <w:tc>
          <w:tcPr>
            <w:tcW w:w="3256" w:type="dxa"/>
          </w:tcPr>
          <w:p w14:paraId="7B8C3E44" w14:textId="1382E283" w:rsidR="00523EF8" w:rsidRPr="00034F55" w:rsidRDefault="00034F55">
            <w:pPr>
              <w:rPr>
                <w:rFonts w:ascii="Calibri" w:eastAsia="Arial" w:hAnsi="Calibri" w:cs="Calibri"/>
                <w:color w:val="336F79"/>
                <w:szCs w:val="20"/>
                <w:lang w:val="fr-FR" w:bidi="en-US"/>
              </w:rPr>
            </w:pPr>
            <w:r w:rsidRPr="00034F55">
              <w:rPr>
                <w:rFonts w:ascii="Calibri" w:eastAsia="Arial" w:hAnsi="Calibri" w:cs="Calibri"/>
                <w:color w:val="336F79"/>
                <w:szCs w:val="20"/>
                <w:lang w:val="fr-FR" w:bidi="en-US"/>
              </w:rPr>
              <w:t>Qu’est-ce que c’est ?</w:t>
            </w:r>
          </w:p>
        </w:tc>
        <w:tc>
          <w:tcPr>
            <w:tcW w:w="6372" w:type="dxa"/>
          </w:tcPr>
          <w:p w14:paraId="4E3DAB5E" w14:textId="61EFCE2E" w:rsidR="00034F55" w:rsidRPr="00523EF8" w:rsidRDefault="00523EF8">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Expliquer, reformuler dans ses mots et justifier un raisonnement.</w:t>
            </w:r>
          </w:p>
        </w:tc>
      </w:tr>
      <w:tr w:rsidR="00034F55" w14:paraId="6CD8BB8E" w14:textId="77777777" w:rsidTr="00A25D50">
        <w:tc>
          <w:tcPr>
            <w:tcW w:w="3256" w:type="dxa"/>
          </w:tcPr>
          <w:p w14:paraId="7D119DBC" w14:textId="122C58E0" w:rsidR="00034F55" w:rsidRPr="00034F55" w:rsidRDefault="00034F55">
            <w:pPr>
              <w:rPr>
                <w:rFonts w:ascii="Calibri" w:eastAsia="Arial" w:hAnsi="Calibri" w:cs="Calibri"/>
                <w:color w:val="336F79"/>
                <w:szCs w:val="20"/>
                <w:lang w:val="fr-FR" w:bidi="en-US"/>
              </w:rPr>
            </w:pPr>
            <w:r w:rsidRPr="00034F55">
              <w:rPr>
                <w:rFonts w:ascii="Calibri" w:eastAsia="Arial" w:hAnsi="Calibri" w:cs="Calibri"/>
                <w:color w:val="336F79"/>
                <w:szCs w:val="20"/>
                <w:lang w:val="fr-FR" w:bidi="en-US"/>
              </w:rPr>
              <w:t>Pourquoi ça fonctionne ?</w:t>
            </w:r>
          </w:p>
        </w:tc>
        <w:tc>
          <w:tcPr>
            <w:tcW w:w="6372" w:type="dxa"/>
          </w:tcPr>
          <w:p w14:paraId="1DE4E025" w14:textId="77777777" w:rsidR="00034F55" w:rsidRDefault="00D81E62">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Agit sur des facteurs affectant la compréhension :</w:t>
            </w:r>
          </w:p>
          <w:p w14:paraId="3B3E57F8" w14:textId="77777777" w:rsid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L’organisation des connaissances ;</w:t>
            </w:r>
          </w:p>
          <w:p w14:paraId="27F51977" w14:textId="68822925" w:rsid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La façon de traiter l’information ;</w:t>
            </w:r>
          </w:p>
          <w:p w14:paraId="27DD38CC" w14:textId="524A3854" w:rsidR="00D81E62" w:rsidRP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La profondeur du raisonnement.</w:t>
            </w:r>
          </w:p>
        </w:tc>
      </w:tr>
      <w:tr w:rsidR="00D81E62" w14:paraId="436A9061" w14:textId="77777777" w:rsidTr="00A25D50">
        <w:trPr>
          <w:trHeight w:val="2766"/>
        </w:trPr>
        <w:tc>
          <w:tcPr>
            <w:tcW w:w="3256" w:type="dxa"/>
          </w:tcPr>
          <w:p w14:paraId="51A0216F" w14:textId="15E9E084" w:rsidR="00D81E62" w:rsidRPr="00034F55" w:rsidRDefault="00D81E62">
            <w:pPr>
              <w:rPr>
                <w:rFonts w:ascii="Calibri" w:eastAsia="Arial" w:hAnsi="Calibri" w:cs="Calibri"/>
                <w:color w:val="336F79"/>
                <w:szCs w:val="20"/>
                <w:lang w:val="fr-FR" w:bidi="en-US"/>
              </w:rPr>
            </w:pPr>
            <w:r w:rsidRPr="00034F55">
              <w:rPr>
                <w:rFonts w:ascii="Calibri" w:eastAsia="Arial" w:hAnsi="Calibri" w:cs="Calibri"/>
                <w:color w:val="336F79"/>
                <w:szCs w:val="20"/>
                <w:lang w:val="fr-FR" w:bidi="en-US"/>
              </w:rPr>
              <w:t>Comment l’appliquer ?</w:t>
            </w:r>
          </w:p>
        </w:tc>
        <w:tc>
          <w:tcPr>
            <w:tcW w:w="6372" w:type="dxa"/>
          </w:tcPr>
          <w:p w14:paraId="7B59B0FA" w14:textId="77777777" w:rsidR="00D81E62" w:rsidRPr="00523EF8" w:rsidRDefault="00D81E62">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Voici des exemples de questions à poser aux étudiant·es :</w:t>
            </w:r>
          </w:p>
          <w:p w14:paraId="3AE75B09" w14:textId="77777777" w:rsid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Que savez-vous ?</w:t>
            </w:r>
          </w:p>
          <w:p w14:paraId="589C379E" w14:textId="77777777" w:rsid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sidRPr="00D81E62">
              <w:rPr>
                <w:rFonts w:ascii="Calibri" w:eastAsia="Arial" w:hAnsi="Calibri" w:cs="Calibri"/>
                <w:color w:val="000000" w:themeColor="text1"/>
                <w:szCs w:val="20"/>
                <w:lang w:val="fr-FR" w:bidi="en-US"/>
              </w:rPr>
              <w:t>Expliquez ce que la phrase veut dire pour vous. Quelles nouvelles informations</w:t>
            </w:r>
            <w:r>
              <w:rPr>
                <w:rFonts w:ascii="Calibri" w:eastAsia="Arial" w:hAnsi="Calibri" w:cs="Calibri"/>
                <w:color w:val="000000" w:themeColor="text1"/>
                <w:szCs w:val="20"/>
                <w:lang w:val="fr-FR" w:bidi="en-US"/>
              </w:rPr>
              <w:t xml:space="preserve"> vous fournit-elle ? Comment cela se relie à ce que vous savez déjà ? Est-ce qu’il y a quelque chose que vous ne comprenez pas ?</w:t>
            </w:r>
          </w:p>
          <w:p w14:paraId="7C0E8FF2" w14:textId="77777777" w:rsid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Pourquoi ?</w:t>
            </w:r>
          </w:p>
          <w:p w14:paraId="55B5382A" w14:textId="77777777" w:rsid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Pourquoi est-ce vrai ?</w:t>
            </w:r>
          </w:p>
          <w:p w14:paraId="243889D6" w14:textId="12F8F686" w:rsidR="00D81E62"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 xml:space="preserve">Pourquoi est-ce que cela </w:t>
            </w:r>
            <w:r w:rsidR="00195581">
              <w:rPr>
                <w:rFonts w:ascii="Calibri" w:eastAsia="Arial" w:hAnsi="Calibri" w:cs="Calibri"/>
                <w:color w:val="000000" w:themeColor="text1"/>
                <w:szCs w:val="20"/>
                <w:lang w:val="fr-FR" w:bidi="en-US"/>
              </w:rPr>
              <w:t>a</w:t>
            </w:r>
            <w:r>
              <w:rPr>
                <w:rFonts w:ascii="Calibri" w:eastAsia="Arial" w:hAnsi="Calibri" w:cs="Calibri"/>
                <w:color w:val="000000" w:themeColor="text1"/>
                <w:szCs w:val="20"/>
                <w:lang w:val="fr-FR" w:bidi="en-US"/>
              </w:rPr>
              <w:t xml:space="preserve"> du sens ?</w:t>
            </w:r>
          </w:p>
          <w:p w14:paraId="072F7A11" w14:textId="280CA3C5" w:rsidR="00D81E62" w:rsidRPr="00523EF8" w:rsidRDefault="00D81E62" w:rsidP="00D81E62">
            <w:pPr>
              <w:pStyle w:val="Paragraphedeliste"/>
              <w:numPr>
                <w:ilvl w:val="0"/>
                <w:numId w:val="6"/>
              </w:numPr>
              <w:ind w:left="321" w:hanging="283"/>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Pourquoi ce fait serait-il vrai ici et non là ?</w:t>
            </w:r>
          </w:p>
        </w:tc>
      </w:tr>
      <w:tr w:rsidR="00034F55" w14:paraId="11A0386B" w14:textId="77777777" w:rsidTr="00A25D50">
        <w:tc>
          <w:tcPr>
            <w:tcW w:w="3256" w:type="dxa"/>
            <w:shd w:val="clear" w:color="auto" w:fill="A3D1D9"/>
            <w:vAlign w:val="center"/>
          </w:tcPr>
          <w:p w14:paraId="6A31A789" w14:textId="6D01BF1D" w:rsidR="00034F55" w:rsidRDefault="00034F55" w:rsidP="00523EF8">
            <w:pPr>
              <w:rPr>
                <w:rFonts w:ascii="Calibri" w:eastAsia="Arial" w:hAnsi="Calibri" w:cs="Calibri"/>
                <w:b/>
                <w:bCs/>
                <w:color w:val="336F79"/>
                <w:szCs w:val="20"/>
                <w:lang w:val="fr-FR" w:bidi="en-US"/>
              </w:rPr>
            </w:pPr>
            <w:r>
              <w:rPr>
                <w:rFonts w:ascii="Calibri" w:eastAsia="Arial" w:hAnsi="Calibri" w:cs="Calibri"/>
                <w:b/>
                <w:bCs/>
                <w:color w:val="336F79"/>
                <w:szCs w:val="20"/>
                <w:lang w:val="fr-FR" w:bidi="en-US"/>
              </w:rPr>
              <w:t>APPRENTISSAGE COLLABORATIF</w:t>
            </w:r>
          </w:p>
        </w:tc>
        <w:tc>
          <w:tcPr>
            <w:tcW w:w="6372" w:type="dxa"/>
            <w:shd w:val="clear" w:color="auto" w:fill="E7E6E6" w:themeFill="background2"/>
          </w:tcPr>
          <w:p w14:paraId="1CB938D0" w14:textId="77777777" w:rsidR="007F7FF3" w:rsidRDefault="007F7FF3" w:rsidP="002A3291">
            <w:pPr>
              <w:tabs>
                <w:tab w:val="left" w:pos="3718"/>
              </w:tabs>
              <w:jc w:val="right"/>
              <w:rPr>
                <w:rFonts w:ascii="Calibri" w:eastAsia="Arial" w:hAnsi="Calibri" w:cs="Calibri"/>
                <w:b/>
                <w:bCs/>
                <w:color w:val="336F79"/>
                <w:szCs w:val="20"/>
                <w:lang w:val="fr-FR" w:bidi="en-US"/>
              </w:rPr>
            </w:pPr>
            <w:r>
              <w:rPr>
                <w:rFonts w:ascii="Calibri" w:eastAsia="Arial" w:hAnsi="Calibri" w:cs="Calibri"/>
                <w:b/>
                <w:bCs/>
                <w:noProof/>
                <w:color w:val="336F79"/>
                <w:szCs w:val="20"/>
                <w:lang w:val="fr-FR" w:bidi="en-US"/>
              </w:rPr>
              <w:drawing>
                <wp:inline distT="0" distB="0" distL="0" distR="0" wp14:anchorId="137DEE0C" wp14:editId="5202D4CE">
                  <wp:extent cx="363600" cy="363600"/>
                  <wp:effectExtent l="0" t="0" r="0" b="0"/>
                  <wp:docPr id="4" name="Graphique 4" descr="Plante en pot fané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descr="Plante en pot fanée avec un remplissage uni"/>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63600" cy="363600"/>
                          </a:xfrm>
                          <a:prstGeom prst="rect">
                            <a:avLst/>
                          </a:prstGeom>
                        </pic:spPr>
                      </pic:pic>
                    </a:graphicData>
                  </a:graphic>
                </wp:inline>
              </w:drawing>
            </w:r>
            <w:r>
              <w:rPr>
                <w:rFonts w:ascii="Calibri" w:eastAsia="Arial" w:hAnsi="Calibri" w:cs="Calibri"/>
                <w:b/>
                <w:bCs/>
                <w:color w:val="336F79"/>
                <w:szCs w:val="20"/>
                <w:lang w:val="fr-FR" w:bidi="en-US"/>
              </w:rPr>
              <w:t xml:space="preserve">  </w:t>
            </w:r>
            <w:r>
              <w:rPr>
                <w:rFonts w:ascii="Calibri" w:eastAsia="Arial" w:hAnsi="Calibri" w:cs="Calibri"/>
                <w:b/>
                <w:bCs/>
                <w:noProof/>
                <w:color w:val="336F79"/>
                <w:szCs w:val="20"/>
                <w:lang w:val="fr-FR" w:bidi="en-US"/>
              </w:rPr>
              <w:drawing>
                <wp:inline distT="0" distB="0" distL="0" distR="0" wp14:anchorId="6E066E3E" wp14:editId="07C02036">
                  <wp:extent cx="363600" cy="363600"/>
                  <wp:effectExtent l="0" t="0" r="0" b="0"/>
                  <wp:docPr id="13" name="Graphique 13" descr="Main levé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8" descr="Main levée avec un remplissage uni"/>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63600" cy="363600"/>
                          </a:xfrm>
                          <a:prstGeom prst="rect">
                            <a:avLst/>
                          </a:prstGeom>
                        </pic:spPr>
                      </pic:pic>
                    </a:graphicData>
                  </a:graphic>
                </wp:inline>
              </w:drawing>
            </w:r>
            <w:r>
              <w:rPr>
                <w:rFonts w:ascii="Calibri" w:eastAsia="Arial" w:hAnsi="Calibri" w:cs="Calibri"/>
                <w:b/>
                <w:bCs/>
                <w:color w:val="336F79"/>
                <w:szCs w:val="20"/>
                <w:lang w:val="fr-FR" w:bidi="en-US"/>
              </w:rPr>
              <w:t xml:space="preserve">  </w:t>
            </w:r>
            <w:r>
              <w:rPr>
                <w:rFonts w:ascii="Calibri" w:eastAsia="Arial" w:hAnsi="Calibri" w:cs="Calibri"/>
                <w:b/>
                <w:bCs/>
                <w:noProof/>
                <w:color w:val="336F79"/>
                <w:szCs w:val="20"/>
                <w:lang w:val="fr-FR" w:bidi="en-US"/>
              </w:rPr>
              <w:drawing>
                <wp:inline distT="0" distB="0" distL="0" distR="0" wp14:anchorId="70A06971" wp14:editId="51AAC750">
                  <wp:extent cx="363600" cy="363600"/>
                  <wp:effectExtent l="0" t="0" r="0" b="0"/>
                  <wp:docPr id="14" name="Graphique 14" descr="Tête avec engrenage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descr="Tête avec engrenages avec un remplissage uni"/>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63600" cy="363600"/>
                          </a:xfrm>
                          <a:prstGeom prst="rect">
                            <a:avLst/>
                          </a:prstGeom>
                        </pic:spPr>
                      </pic:pic>
                    </a:graphicData>
                  </a:graphic>
                </wp:inline>
              </w:drawing>
            </w:r>
            <w:r>
              <w:rPr>
                <w:rFonts w:ascii="Calibri" w:eastAsia="Arial" w:hAnsi="Calibri" w:cs="Calibri"/>
                <w:b/>
                <w:bCs/>
                <w:color w:val="336F79"/>
                <w:szCs w:val="20"/>
                <w:lang w:val="fr-FR" w:bidi="en-US"/>
              </w:rPr>
              <w:t xml:space="preserve">  </w:t>
            </w:r>
            <w:r>
              <w:rPr>
                <w:rFonts w:ascii="Calibri" w:eastAsia="Arial" w:hAnsi="Calibri" w:cs="Calibri"/>
                <w:b/>
                <w:bCs/>
                <w:noProof/>
                <w:color w:val="336F79"/>
                <w:szCs w:val="20"/>
                <w:lang w:val="fr-FR" w:bidi="en-US"/>
              </w:rPr>
              <w:drawing>
                <wp:inline distT="0" distB="0" distL="0" distR="0" wp14:anchorId="17B44120" wp14:editId="79332E9B">
                  <wp:extent cx="363600" cy="363600"/>
                  <wp:effectExtent l="0" t="0" r="0" b="0"/>
                  <wp:docPr id="15" name="Graphique 15" descr="Brainstorming de grou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Brainstorming de groupe avec un remplissage uni"/>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63600" cy="363600"/>
                          </a:xfrm>
                          <a:prstGeom prst="rect">
                            <a:avLst/>
                          </a:prstGeom>
                        </pic:spPr>
                      </pic:pic>
                    </a:graphicData>
                  </a:graphic>
                </wp:inline>
              </w:drawing>
            </w:r>
          </w:p>
          <w:p w14:paraId="0DF52BDB" w14:textId="08C54893" w:rsidR="00523EF8" w:rsidRDefault="007F7FF3" w:rsidP="007F7FF3">
            <w:pPr>
              <w:jc w:val="right"/>
              <w:rPr>
                <w:rFonts w:ascii="Calibri" w:eastAsia="Arial" w:hAnsi="Calibri" w:cs="Calibri"/>
                <w:b/>
                <w:bCs/>
                <w:color w:val="336F79"/>
                <w:szCs w:val="20"/>
                <w:lang w:val="fr-FR" w:bidi="en-US"/>
              </w:rPr>
            </w:pPr>
            <w:r w:rsidRPr="00523EF8">
              <w:rPr>
                <w:rFonts w:ascii="Calibri" w:eastAsia="Arial" w:hAnsi="Calibri" w:cs="Calibri"/>
                <w:b/>
                <w:bCs/>
                <w:color w:val="000000" w:themeColor="text1"/>
                <w:sz w:val="12"/>
                <w:szCs w:val="12"/>
                <w:lang w:val="fr-FR" w:bidi="en-US"/>
              </w:rPr>
              <w:t xml:space="preserve">PASSIF    </w:t>
            </w:r>
            <w:r>
              <w:rPr>
                <w:rFonts w:ascii="Calibri" w:eastAsia="Arial" w:hAnsi="Calibri" w:cs="Calibri"/>
                <w:b/>
                <w:bCs/>
                <w:color w:val="000000" w:themeColor="text1"/>
                <w:sz w:val="12"/>
                <w:szCs w:val="12"/>
                <w:lang w:val="fr-FR" w:bidi="en-US"/>
              </w:rPr>
              <w:t xml:space="preserve">      </w:t>
            </w:r>
            <w:r w:rsidRPr="00523EF8">
              <w:rPr>
                <w:rFonts w:ascii="Calibri" w:eastAsia="Arial" w:hAnsi="Calibri" w:cs="Calibri"/>
                <w:b/>
                <w:bCs/>
                <w:color w:val="000000" w:themeColor="text1"/>
                <w:sz w:val="12"/>
                <w:szCs w:val="12"/>
                <w:lang w:val="fr-FR" w:bidi="en-US"/>
              </w:rPr>
              <w:t xml:space="preserve">    ACTIF </w:t>
            </w:r>
            <w:r>
              <w:rPr>
                <w:rFonts w:ascii="Calibri" w:eastAsia="Arial" w:hAnsi="Calibri" w:cs="Calibri"/>
                <w:b/>
                <w:bCs/>
                <w:color w:val="000000" w:themeColor="text1"/>
                <w:sz w:val="12"/>
                <w:szCs w:val="12"/>
                <w:lang w:val="fr-FR" w:bidi="en-US"/>
              </w:rPr>
              <w:t xml:space="preserve">     </w:t>
            </w:r>
            <w:proofErr w:type="gramStart"/>
            <w:r w:rsidRPr="00523EF8">
              <w:rPr>
                <w:rFonts w:ascii="Calibri" w:eastAsia="Arial" w:hAnsi="Calibri" w:cs="Calibri"/>
                <w:b/>
                <w:bCs/>
                <w:color w:val="000000" w:themeColor="text1"/>
                <w:sz w:val="12"/>
                <w:szCs w:val="12"/>
                <w:lang w:val="fr-FR" w:bidi="en-US"/>
              </w:rPr>
              <w:t>CONSTRUCTIF</w:t>
            </w:r>
            <w:r>
              <w:rPr>
                <w:rFonts w:ascii="Calibri" w:eastAsia="Arial" w:hAnsi="Calibri" w:cs="Calibri"/>
                <w:b/>
                <w:bCs/>
                <w:color w:val="000000" w:themeColor="text1"/>
                <w:sz w:val="12"/>
                <w:szCs w:val="12"/>
                <w:lang w:val="fr-FR" w:bidi="en-US"/>
              </w:rPr>
              <w:t xml:space="preserve"> </w:t>
            </w:r>
            <w:r w:rsidRPr="00523EF8">
              <w:rPr>
                <w:rFonts w:ascii="Calibri" w:eastAsia="Arial" w:hAnsi="Calibri" w:cs="Calibri"/>
                <w:b/>
                <w:bCs/>
                <w:color w:val="000000" w:themeColor="text1"/>
                <w:sz w:val="12"/>
                <w:szCs w:val="12"/>
                <w:lang w:val="fr-FR" w:bidi="en-US"/>
              </w:rPr>
              <w:t xml:space="preserve"> INTERACTIF</w:t>
            </w:r>
            <w:proofErr w:type="gramEnd"/>
          </w:p>
        </w:tc>
      </w:tr>
      <w:tr w:rsidR="00034F55" w14:paraId="6AF52EED" w14:textId="77777777" w:rsidTr="00A25D50">
        <w:tc>
          <w:tcPr>
            <w:tcW w:w="3256" w:type="dxa"/>
          </w:tcPr>
          <w:p w14:paraId="4AA11BC4" w14:textId="48A99F66" w:rsidR="00034F55" w:rsidRDefault="00034F55" w:rsidP="00034F55">
            <w:pPr>
              <w:rPr>
                <w:rFonts w:ascii="Calibri" w:eastAsia="Arial" w:hAnsi="Calibri" w:cs="Calibri"/>
                <w:b/>
                <w:bCs/>
                <w:color w:val="336F79"/>
                <w:szCs w:val="20"/>
                <w:lang w:val="fr-FR" w:bidi="en-US"/>
              </w:rPr>
            </w:pPr>
            <w:r w:rsidRPr="00034F55">
              <w:rPr>
                <w:rFonts w:ascii="Calibri" w:eastAsia="Arial" w:hAnsi="Calibri" w:cs="Calibri"/>
                <w:color w:val="336F79"/>
                <w:szCs w:val="20"/>
                <w:lang w:val="fr-FR" w:bidi="en-US"/>
              </w:rPr>
              <w:t>Qu’est-ce que c’est ?</w:t>
            </w:r>
          </w:p>
        </w:tc>
        <w:tc>
          <w:tcPr>
            <w:tcW w:w="6372" w:type="dxa"/>
          </w:tcPr>
          <w:p w14:paraId="21B2FF34" w14:textId="5DE601E8" w:rsidR="00034F55" w:rsidRPr="00523EF8" w:rsidRDefault="00195581" w:rsidP="00034F55">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C</w:t>
            </w:r>
            <w:r w:rsidR="00D81E62" w:rsidRPr="00D81E62">
              <w:rPr>
                <w:rFonts w:ascii="Calibri" w:eastAsia="Arial" w:hAnsi="Calibri" w:cs="Calibri"/>
                <w:color w:val="000000" w:themeColor="text1"/>
                <w:szCs w:val="20"/>
                <w:lang w:val="fr-FR" w:bidi="en-US"/>
              </w:rPr>
              <w:t>onstruire collectivement des connaissances ou des contenus.</w:t>
            </w:r>
          </w:p>
        </w:tc>
      </w:tr>
      <w:tr w:rsidR="00034F55" w14:paraId="2C79E702" w14:textId="77777777" w:rsidTr="00A25D50">
        <w:tc>
          <w:tcPr>
            <w:tcW w:w="3256" w:type="dxa"/>
          </w:tcPr>
          <w:p w14:paraId="5B162D69" w14:textId="2E54FA20" w:rsidR="00034F55" w:rsidRDefault="00034F55" w:rsidP="00034F55">
            <w:pPr>
              <w:rPr>
                <w:rFonts w:ascii="Calibri" w:eastAsia="Arial" w:hAnsi="Calibri" w:cs="Calibri"/>
                <w:b/>
                <w:bCs/>
                <w:color w:val="336F79"/>
                <w:szCs w:val="20"/>
                <w:lang w:val="fr-FR" w:bidi="en-US"/>
              </w:rPr>
            </w:pPr>
            <w:r w:rsidRPr="00034F55">
              <w:rPr>
                <w:rFonts w:ascii="Calibri" w:eastAsia="Arial" w:hAnsi="Calibri" w:cs="Calibri"/>
                <w:color w:val="336F79"/>
                <w:szCs w:val="20"/>
                <w:lang w:val="fr-FR" w:bidi="en-US"/>
              </w:rPr>
              <w:t>Pourquoi ça fonctionne ?</w:t>
            </w:r>
          </w:p>
        </w:tc>
        <w:tc>
          <w:tcPr>
            <w:tcW w:w="6372" w:type="dxa"/>
          </w:tcPr>
          <w:p w14:paraId="7E31A617" w14:textId="77777777" w:rsidR="00A25D50" w:rsidRDefault="00A25D50" w:rsidP="00034F55">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Les étudiant·es s’engagent de façon active dans leurs apprentissages.</w:t>
            </w:r>
          </w:p>
          <w:p w14:paraId="5F707859" w14:textId="041473FC" w:rsidR="00A25D50" w:rsidRDefault="00195581" w:rsidP="00034F55">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 xml:space="preserve">L’apprentissage collaboratif </w:t>
            </w:r>
            <w:r w:rsidR="00A25D50">
              <w:rPr>
                <w:rFonts w:ascii="Calibri" w:eastAsia="Arial" w:hAnsi="Calibri" w:cs="Calibri"/>
                <w:color w:val="000000" w:themeColor="text1"/>
                <w:szCs w:val="20"/>
                <w:lang w:val="fr-FR" w:bidi="en-US"/>
              </w:rPr>
              <w:t>force</w:t>
            </w:r>
            <w:r>
              <w:rPr>
                <w:rFonts w:ascii="Calibri" w:eastAsia="Arial" w:hAnsi="Calibri" w:cs="Calibri"/>
                <w:color w:val="000000" w:themeColor="text1"/>
                <w:szCs w:val="20"/>
                <w:lang w:val="fr-FR" w:bidi="en-US"/>
              </w:rPr>
              <w:t xml:space="preserve"> les étudiant·es</w:t>
            </w:r>
            <w:r w:rsidR="00A25D50">
              <w:rPr>
                <w:rFonts w:ascii="Calibri" w:eastAsia="Arial" w:hAnsi="Calibri" w:cs="Calibri"/>
                <w:color w:val="000000" w:themeColor="text1"/>
                <w:szCs w:val="20"/>
                <w:lang w:val="fr-FR" w:bidi="en-US"/>
              </w:rPr>
              <w:t xml:space="preserve"> à expliquer leur pensée et favorise la construction de connexions.</w:t>
            </w:r>
          </w:p>
          <w:p w14:paraId="02549697" w14:textId="662C69B8" w:rsidR="00A25D50" w:rsidRDefault="00195581" w:rsidP="00034F55">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É</w:t>
            </w:r>
            <w:r w:rsidR="00A25D50">
              <w:rPr>
                <w:rFonts w:ascii="Calibri" w:eastAsia="Arial" w:hAnsi="Calibri" w:cs="Calibri"/>
                <w:color w:val="000000" w:themeColor="text1"/>
                <w:szCs w:val="20"/>
                <w:lang w:val="fr-FR" w:bidi="en-US"/>
              </w:rPr>
              <w:t>laborer en reformulant pour expliquer à autrui</w:t>
            </w:r>
            <w:r>
              <w:rPr>
                <w:rFonts w:ascii="Calibri" w:eastAsia="Arial" w:hAnsi="Calibri" w:cs="Calibri"/>
                <w:color w:val="000000" w:themeColor="text1"/>
                <w:szCs w:val="20"/>
                <w:lang w:val="fr-FR" w:bidi="en-US"/>
              </w:rPr>
              <w:t xml:space="preserve"> est la stratégie la plus efficace pour comprendre.</w:t>
            </w:r>
          </w:p>
          <w:p w14:paraId="7CD903F6" w14:textId="0A12D17C" w:rsidR="00A25D50" w:rsidRPr="00523EF8" w:rsidRDefault="00195581" w:rsidP="00034F55">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Le fait que</w:t>
            </w:r>
            <w:r w:rsidR="00A25D50">
              <w:rPr>
                <w:rFonts w:ascii="Calibri" w:eastAsia="Arial" w:hAnsi="Calibri" w:cs="Calibri"/>
                <w:color w:val="000000" w:themeColor="text1"/>
                <w:szCs w:val="20"/>
                <w:lang w:val="fr-FR" w:bidi="en-US"/>
              </w:rPr>
              <w:t xml:space="preserve"> les étudiant·es </w:t>
            </w:r>
            <w:r>
              <w:rPr>
                <w:rFonts w:ascii="Calibri" w:eastAsia="Arial" w:hAnsi="Calibri" w:cs="Calibri"/>
                <w:color w:val="000000" w:themeColor="text1"/>
                <w:szCs w:val="20"/>
                <w:lang w:val="fr-FR" w:bidi="en-US"/>
              </w:rPr>
              <w:t>aient</w:t>
            </w:r>
            <w:r w:rsidR="00A25D50">
              <w:rPr>
                <w:rFonts w:ascii="Calibri" w:eastAsia="Arial" w:hAnsi="Calibri" w:cs="Calibri"/>
                <w:color w:val="000000" w:themeColor="text1"/>
                <w:szCs w:val="20"/>
                <w:lang w:val="fr-FR" w:bidi="en-US"/>
              </w:rPr>
              <w:t xml:space="preserve"> accès à leurs pairs augmente</w:t>
            </w:r>
            <w:r>
              <w:rPr>
                <w:rFonts w:ascii="Calibri" w:eastAsia="Arial" w:hAnsi="Calibri" w:cs="Calibri"/>
                <w:color w:val="000000" w:themeColor="text1"/>
                <w:szCs w:val="20"/>
                <w:lang w:val="fr-FR" w:bidi="en-US"/>
              </w:rPr>
              <w:t xml:space="preserve"> également</w:t>
            </w:r>
            <w:r w:rsidR="00A25D50">
              <w:rPr>
                <w:rFonts w:ascii="Calibri" w:eastAsia="Arial" w:hAnsi="Calibri" w:cs="Calibri"/>
                <w:color w:val="000000" w:themeColor="text1"/>
                <w:szCs w:val="20"/>
                <w:lang w:val="fr-FR" w:bidi="en-US"/>
              </w:rPr>
              <w:t xml:space="preserve"> leur confiance</w:t>
            </w:r>
            <w:r>
              <w:rPr>
                <w:rFonts w:ascii="Calibri" w:eastAsia="Arial" w:hAnsi="Calibri" w:cs="Calibri"/>
                <w:color w:val="000000" w:themeColor="text1"/>
                <w:szCs w:val="20"/>
                <w:lang w:val="fr-FR" w:bidi="en-US"/>
              </w:rPr>
              <w:t xml:space="preserve"> en soi</w:t>
            </w:r>
            <w:r w:rsidR="00A25D50">
              <w:rPr>
                <w:rFonts w:ascii="Calibri" w:eastAsia="Arial" w:hAnsi="Calibri" w:cs="Calibri"/>
                <w:color w:val="000000" w:themeColor="text1"/>
                <w:szCs w:val="20"/>
                <w:lang w:val="fr-FR" w:bidi="en-US"/>
              </w:rPr>
              <w:t>.</w:t>
            </w:r>
          </w:p>
        </w:tc>
      </w:tr>
      <w:tr w:rsidR="00034F55" w14:paraId="6F8F3188" w14:textId="77777777" w:rsidTr="00A25D50">
        <w:tc>
          <w:tcPr>
            <w:tcW w:w="3256" w:type="dxa"/>
          </w:tcPr>
          <w:p w14:paraId="5BA00E44" w14:textId="0D0C70F3" w:rsidR="00034F55" w:rsidRDefault="00034F55" w:rsidP="00034F55">
            <w:pPr>
              <w:rPr>
                <w:rFonts w:ascii="Calibri" w:eastAsia="Arial" w:hAnsi="Calibri" w:cs="Calibri"/>
                <w:b/>
                <w:bCs/>
                <w:color w:val="336F79"/>
                <w:szCs w:val="20"/>
                <w:lang w:val="fr-FR" w:bidi="en-US"/>
              </w:rPr>
            </w:pPr>
            <w:r w:rsidRPr="00034F55">
              <w:rPr>
                <w:rFonts w:ascii="Calibri" w:eastAsia="Arial" w:hAnsi="Calibri" w:cs="Calibri"/>
                <w:color w:val="336F79"/>
                <w:szCs w:val="20"/>
                <w:lang w:val="fr-FR" w:bidi="en-US"/>
              </w:rPr>
              <w:t>Comment l’appliquer ?</w:t>
            </w:r>
          </w:p>
        </w:tc>
        <w:tc>
          <w:tcPr>
            <w:tcW w:w="6372" w:type="dxa"/>
          </w:tcPr>
          <w:p w14:paraId="0E7B7357" w14:textId="77777777" w:rsidR="00D81E62" w:rsidRDefault="00D81E62" w:rsidP="00034F55">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 xml:space="preserve">Faire des petits groupes en s’assurant qu’ils soient équilibrés </w:t>
            </w:r>
          </w:p>
          <w:p w14:paraId="1DEC0088" w14:textId="77777777" w:rsidR="00034F55" w:rsidRDefault="00D81E62" w:rsidP="00034F55">
            <w:pPr>
              <w:rPr>
                <w:rFonts w:ascii="Calibri" w:eastAsia="Arial" w:hAnsi="Calibri" w:cs="Calibri"/>
                <w:color w:val="000000" w:themeColor="text1"/>
                <w:szCs w:val="20"/>
                <w:lang w:val="fr-FR" w:bidi="en-US"/>
              </w:rPr>
            </w:pPr>
            <w:r>
              <w:rPr>
                <w:rFonts w:ascii="Calibri" w:eastAsia="Arial" w:hAnsi="Calibri" w:cs="Calibri"/>
                <w:color w:val="000000" w:themeColor="text1"/>
                <w:szCs w:val="20"/>
                <w:lang w:val="fr-FR" w:bidi="en-US"/>
              </w:rPr>
              <w:t>(</w:t>
            </w:r>
            <w:proofErr w:type="gramStart"/>
            <w:r>
              <w:rPr>
                <w:rFonts w:ascii="Calibri" w:eastAsia="Arial" w:hAnsi="Calibri" w:cs="Calibri"/>
                <w:color w:val="000000" w:themeColor="text1"/>
                <w:szCs w:val="20"/>
                <w:lang w:val="fr-FR" w:bidi="en-US"/>
              </w:rPr>
              <w:t>p.</w:t>
            </w:r>
            <w:proofErr w:type="gramEnd"/>
            <w:r>
              <w:rPr>
                <w:rFonts w:ascii="Calibri" w:eastAsia="Arial" w:hAnsi="Calibri" w:cs="Calibri"/>
                <w:color w:val="000000" w:themeColor="text1"/>
                <w:szCs w:val="20"/>
                <w:lang w:val="fr-FR" w:bidi="en-US"/>
              </w:rPr>
              <w:t xml:space="preserve"> ex. pour un groupe de 4 : 1 étudiant·e faible ; 2 </w:t>
            </w:r>
            <w:proofErr w:type="gramStart"/>
            <w:r>
              <w:rPr>
                <w:rFonts w:ascii="Calibri" w:eastAsia="Arial" w:hAnsi="Calibri" w:cs="Calibri"/>
                <w:color w:val="000000" w:themeColor="text1"/>
                <w:szCs w:val="20"/>
                <w:lang w:val="fr-FR" w:bidi="en-US"/>
              </w:rPr>
              <w:t>étudiant</w:t>
            </w:r>
            <w:proofErr w:type="gramEnd"/>
            <w:r>
              <w:rPr>
                <w:rFonts w:ascii="Calibri" w:eastAsia="Arial" w:hAnsi="Calibri" w:cs="Calibri"/>
                <w:color w:val="000000" w:themeColor="text1"/>
                <w:szCs w:val="20"/>
                <w:lang w:val="fr-FR" w:bidi="en-US"/>
              </w:rPr>
              <w:t>·es moyens ; 1 étudiant·e fort).</w:t>
            </w:r>
          </w:p>
          <w:p w14:paraId="542A7F68" w14:textId="77777777" w:rsidR="00195581" w:rsidRDefault="00195581" w:rsidP="00034F55">
            <w:pPr>
              <w:rPr>
                <w:rFonts w:ascii="Calibri" w:eastAsia="Arial" w:hAnsi="Calibri" w:cs="Calibri"/>
                <w:color w:val="000000" w:themeColor="text1"/>
                <w:szCs w:val="20"/>
                <w:lang w:val="fr-FR" w:bidi="en-US"/>
              </w:rPr>
            </w:pPr>
          </w:p>
          <w:p w14:paraId="26503F0A" w14:textId="2CDE5FC8" w:rsidR="00A25D50" w:rsidRPr="00A25D50" w:rsidRDefault="00A25D50" w:rsidP="00195581">
            <w:pPr>
              <w:rPr>
                <w:rFonts w:ascii="Gadugi" w:eastAsia="Arial" w:hAnsi="Gadugi" w:cs="Calibri"/>
                <w:color w:val="000000" w:themeColor="text1"/>
                <w:szCs w:val="20"/>
                <w:lang w:val="fr-FR" w:bidi="en-US"/>
              </w:rPr>
            </w:pPr>
            <w:r>
              <w:rPr>
                <w:rFonts w:ascii="Calibri" w:eastAsia="Arial" w:hAnsi="Calibri" w:cs="Calibri"/>
                <w:color w:val="000000" w:themeColor="text1"/>
                <w:szCs w:val="20"/>
                <w:lang w:val="fr-FR" w:bidi="en-US"/>
              </w:rPr>
              <w:t>Chaque étudiant·e lit une tâche ou un problème à tour de rôle et essaie de le résoudre. S’il n’y a pas consensus, le groupe discute du problème jusqu’à ce qu’il soit résolu. Les étudiant·es doivent orienter leurs interactions</w:t>
            </w:r>
            <w:r w:rsidR="00195581">
              <w:rPr>
                <w:rFonts w:ascii="Calibri" w:eastAsia="Arial" w:hAnsi="Calibri" w:cs="Calibri"/>
                <w:color w:val="000000" w:themeColor="text1"/>
                <w:szCs w:val="20"/>
                <w:lang w:val="fr-FR" w:bidi="en-US"/>
              </w:rPr>
              <w:t xml:space="preserve"> </w:t>
            </w:r>
            <w:r>
              <w:rPr>
                <w:rFonts w:ascii="Calibri" w:eastAsia="Arial" w:hAnsi="Calibri" w:cs="Calibri"/>
                <w:color w:val="000000" w:themeColor="text1"/>
                <w:szCs w:val="20"/>
                <w:lang w:val="fr-FR" w:bidi="en-US"/>
              </w:rPr>
              <w:t xml:space="preserve">: s’expliquer le problème, l’approcher de différentes perspectives, analyser et comparer les différentes perspectives, choisir ensemble ce qui semble la meilleure solution. </w:t>
            </w:r>
            <w:r w:rsidRPr="00195581">
              <w:rPr>
                <w:rFonts w:ascii="Calibri" w:eastAsia="Arial" w:hAnsi="Calibri" w:cs="Calibri"/>
                <w:color w:val="000000" w:themeColor="text1"/>
                <w:szCs w:val="20"/>
                <w:lang w:val="fr-FR" w:bidi="en-US"/>
              </w:rPr>
              <w:t xml:space="preserve">Si aucun des membres de l’équipe ne sait résoudre le problème, ils demandent l’aide du professeur. Les idées principales sont discutées en grand groupe. </w:t>
            </w:r>
          </w:p>
        </w:tc>
      </w:tr>
    </w:tbl>
    <w:p w14:paraId="742DBDFB" w14:textId="0D8C0118" w:rsidR="0027571A" w:rsidRDefault="00A25D50" w:rsidP="009B44FE">
      <w:pPr>
        <w:spacing w:before="120"/>
        <w:rPr>
          <w:rFonts w:ascii="Calibri" w:eastAsia="Arial" w:hAnsi="Calibri" w:cs="Calibri"/>
          <w:b/>
          <w:bCs/>
          <w:color w:val="336F79"/>
          <w:szCs w:val="20"/>
          <w:lang w:bidi="en-US"/>
        </w:rPr>
      </w:pPr>
      <w:r w:rsidRPr="00A25D50">
        <w:rPr>
          <w:rFonts w:ascii="Calibri" w:eastAsia="Arial" w:hAnsi="Calibri" w:cs="Calibri"/>
          <w:color w:val="000000" w:themeColor="text1"/>
          <w:sz w:val="18"/>
          <w:szCs w:val="16"/>
          <w:lang w:val="fr-FR" w:bidi="en-US"/>
        </w:rPr>
        <w:t xml:space="preserve">Source : Escudier, F. (2023, 25 mai). </w:t>
      </w:r>
      <w:r w:rsidRPr="00195581">
        <w:rPr>
          <w:rFonts w:ascii="Calibri" w:eastAsia="Arial" w:hAnsi="Calibri" w:cs="Calibri"/>
          <w:i/>
          <w:iCs/>
          <w:color w:val="000000" w:themeColor="text1"/>
          <w:sz w:val="18"/>
          <w:szCs w:val="16"/>
          <w:lang w:val="fr-FR" w:bidi="en-US"/>
        </w:rPr>
        <w:t>Mieux réussir en mathématiques selon les neurosciences</w:t>
      </w:r>
      <w:r w:rsidRPr="00A25D50">
        <w:rPr>
          <w:rFonts w:ascii="Calibri" w:eastAsia="Arial" w:hAnsi="Calibri" w:cs="Calibri"/>
          <w:color w:val="000000" w:themeColor="text1"/>
          <w:sz w:val="18"/>
          <w:szCs w:val="16"/>
          <w:lang w:val="fr-FR" w:bidi="en-US"/>
        </w:rPr>
        <w:t xml:space="preserve"> [PowerPoint]</w:t>
      </w:r>
      <w:r w:rsidR="00195581">
        <w:rPr>
          <w:rFonts w:ascii="Calibri" w:eastAsia="Arial" w:hAnsi="Calibri" w:cs="Calibri"/>
          <w:color w:val="000000" w:themeColor="text1"/>
          <w:sz w:val="18"/>
          <w:szCs w:val="16"/>
          <w:lang w:val="fr-FR" w:bidi="en-US"/>
        </w:rPr>
        <w:t>.</w:t>
      </w:r>
      <w:r w:rsidR="009B44FE">
        <w:rPr>
          <w:rFonts w:ascii="Calibri" w:eastAsia="Arial" w:hAnsi="Calibri" w:cs="Calibri"/>
          <w:b/>
          <w:bCs/>
          <w:color w:val="336F79"/>
          <w:szCs w:val="20"/>
          <w:lang w:bidi="en-US"/>
        </w:rPr>
        <w:t xml:space="preserve"> </w:t>
      </w:r>
    </w:p>
    <w:p w14:paraId="19DE3528" w14:textId="77777777" w:rsidR="0027571A" w:rsidRDefault="0027571A" w:rsidP="0027571A">
      <w:pPr>
        <w:rPr>
          <w:rFonts w:ascii="Calibri" w:eastAsia="Arial" w:hAnsi="Calibri" w:cs="Calibri"/>
          <w:b/>
          <w:bCs/>
          <w:color w:val="336F79"/>
          <w:szCs w:val="20"/>
          <w:lang w:val="fr-FR" w:bidi="en-US"/>
        </w:rPr>
      </w:pPr>
    </w:p>
    <w:sectPr w:rsidR="0027571A" w:rsidSect="0027571A">
      <w:footerReference w:type="default" r:id="rId20"/>
      <w:pgSz w:w="11906" w:h="16838" w:code="9"/>
      <w:pgMar w:top="1440" w:right="1134" w:bottom="289" w:left="1134"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49891" w14:textId="77777777" w:rsidR="00007AEA" w:rsidRDefault="00007AEA" w:rsidP="002F1FDA">
      <w:pPr>
        <w:spacing w:after="0" w:line="240" w:lineRule="auto"/>
      </w:pPr>
      <w:r>
        <w:separator/>
      </w:r>
    </w:p>
  </w:endnote>
  <w:endnote w:type="continuationSeparator" w:id="0">
    <w:p w14:paraId="795D09BA" w14:textId="77777777" w:rsidR="00007AEA" w:rsidRDefault="00007AEA" w:rsidP="002F1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badi Extra Light">
    <w:altName w:val="Calibri"/>
    <w:charset w:val="00"/>
    <w:family w:val="swiss"/>
    <w:pitch w:val="variable"/>
    <w:sig w:usb0="8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7287" w14:textId="77777777" w:rsidR="00CD1AB4" w:rsidRDefault="00CD1AB4">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lang w:val="fr-FR"/>
      </w:rPr>
      <w:t>Page</w:t>
    </w:r>
    <w:r>
      <w:rPr>
        <w:color w:val="8496B0" w:themeColor="text2" w:themeTint="99"/>
        <w:sz w:val="24"/>
        <w:szCs w:val="24"/>
        <w:lang w:val="fr-FR"/>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lang w:val="fr-FR"/>
      </w:rPr>
      <w:t>1</w:t>
    </w:r>
    <w:r>
      <w:rPr>
        <w:color w:val="323E4F" w:themeColor="text2" w:themeShade="BF"/>
        <w:sz w:val="24"/>
        <w:szCs w:val="24"/>
      </w:rPr>
      <w:fldChar w:fldCharType="end"/>
    </w:r>
    <w:r>
      <w:rPr>
        <w:color w:val="323E4F" w:themeColor="text2" w:themeShade="BF"/>
        <w:sz w:val="24"/>
        <w:szCs w:val="24"/>
        <w:lang w:val="fr-FR"/>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lang w:val="fr-FR"/>
      </w:rPr>
      <w:t>1</w:t>
    </w:r>
    <w:r>
      <w:rPr>
        <w:color w:val="323E4F" w:themeColor="text2" w:themeShade="BF"/>
        <w:sz w:val="24"/>
        <w:szCs w:val="24"/>
      </w:rPr>
      <w:fldChar w:fldCharType="end"/>
    </w:r>
  </w:p>
  <w:p w14:paraId="427CD932" w14:textId="77777777" w:rsidR="00CD1AB4" w:rsidRDefault="00CD1AB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1483F" w14:textId="77777777" w:rsidR="00007AEA" w:rsidRDefault="00007AEA" w:rsidP="002F1FDA">
      <w:pPr>
        <w:spacing w:after="0" w:line="240" w:lineRule="auto"/>
      </w:pPr>
      <w:r>
        <w:separator/>
      </w:r>
    </w:p>
  </w:footnote>
  <w:footnote w:type="continuationSeparator" w:id="0">
    <w:p w14:paraId="3B053A48" w14:textId="77777777" w:rsidR="00007AEA" w:rsidRDefault="00007AEA" w:rsidP="002F1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F507B"/>
    <w:multiLevelType w:val="hybridMultilevel"/>
    <w:tmpl w:val="8F0AEEF2"/>
    <w:lvl w:ilvl="0" w:tplc="17A6B7A6">
      <w:start w:val="1"/>
      <w:numFmt w:val="bullet"/>
      <w:lvlText w:val=""/>
      <w:lvlJc w:val="left"/>
      <w:pPr>
        <w:ind w:left="720" w:hanging="360"/>
      </w:pPr>
      <w:rPr>
        <w:rFonts w:ascii="Symbol" w:hAnsi="Symbol" w:hint="default"/>
        <w:color w:val="336F7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D91452"/>
    <w:multiLevelType w:val="hybridMultilevel"/>
    <w:tmpl w:val="8ED8715C"/>
    <w:lvl w:ilvl="0" w:tplc="E7AA022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6FF5BE0"/>
    <w:multiLevelType w:val="hybridMultilevel"/>
    <w:tmpl w:val="DDC0B922"/>
    <w:lvl w:ilvl="0" w:tplc="E7AA022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6F8B00DD"/>
    <w:multiLevelType w:val="hybridMultilevel"/>
    <w:tmpl w:val="8DEAB594"/>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3705A0B"/>
    <w:multiLevelType w:val="hybridMultilevel"/>
    <w:tmpl w:val="2E5AB546"/>
    <w:lvl w:ilvl="0" w:tplc="E7AA022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7C0403B6"/>
    <w:multiLevelType w:val="hybridMultilevel"/>
    <w:tmpl w:val="9ED60B12"/>
    <w:lvl w:ilvl="0" w:tplc="E7AA022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448819029">
    <w:abstractNumId w:val="5"/>
  </w:num>
  <w:num w:numId="2" w16cid:durableId="1412846062">
    <w:abstractNumId w:val="2"/>
  </w:num>
  <w:num w:numId="3" w16cid:durableId="1373916894">
    <w:abstractNumId w:val="3"/>
  </w:num>
  <w:num w:numId="4" w16cid:durableId="23141670">
    <w:abstractNumId w:val="4"/>
  </w:num>
  <w:num w:numId="5" w16cid:durableId="2128230914">
    <w:abstractNumId w:val="1"/>
  </w:num>
  <w:num w:numId="6" w16cid:durableId="88109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B4E"/>
    <w:rsid w:val="00007AEA"/>
    <w:rsid w:val="00034F55"/>
    <w:rsid w:val="00086933"/>
    <w:rsid w:val="00150EB9"/>
    <w:rsid w:val="001762A3"/>
    <w:rsid w:val="00195581"/>
    <w:rsid w:val="001E691A"/>
    <w:rsid w:val="00212A76"/>
    <w:rsid w:val="0027571A"/>
    <w:rsid w:val="002A3291"/>
    <w:rsid w:val="002F1FDA"/>
    <w:rsid w:val="00421BE1"/>
    <w:rsid w:val="00487EB8"/>
    <w:rsid w:val="00523EF8"/>
    <w:rsid w:val="00573C2A"/>
    <w:rsid w:val="00632B1E"/>
    <w:rsid w:val="00653143"/>
    <w:rsid w:val="006551E9"/>
    <w:rsid w:val="00697D03"/>
    <w:rsid w:val="006F0FD7"/>
    <w:rsid w:val="007A57E9"/>
    <w:rsid w:val="007B379A"/>
    <w:rsid w:val="007F7FF3"/>
    <w:rsid w:val="00807C41"/>
    <w:rsid w:val="008D7FC0"/>
    <w:rsid w:val="0090678B"/>
    <w:rsid w:val="00907FE0"/>
    <w:rsid w:val="0095277F"/>
    <w:rsid w:val="009B44FE"/>
    <w:rsid w:val="009C2BD1"/>
    <w:rsid w:val="009C6A18"/>
    <w:rsid w:val="00A25D50"/>
    <w:rsid w:val="00A27EF9"/>
    <w:rsid w:val="00A63975"/>
    <w:rsid w:val="00AB02D6"/>
    <w:rsid w:val="00B92F66"/>
    <w:rsid w:val="00BD3DD2"/>
    <w:rsid w:val="00C00B4E"/>
    <w:rsid w:val="00CD1AB4"/>
    <w:rsid w:val="00D81E62"/>
    <w:rsid w:val="00DA1972"/>
    <w:rsid w:val="00E80132"/>
    <w:rsid w:val="00F80232"/>
    <w:rsid w:val="00FC0CA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7E33"/>
  <w15:chartTrackingRefBased/>
  <w15:docId w15:val="{9B5B36C7-6441-4429-961B-420C02D6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2F1FD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F1FDA"/>
  </w:style>
  <w:style w:type="paragraph" w:styleId="En-tte">
    <w:name w:val="header"/>
    <w:basedOn w:val="Normal"/>
    <w:link w:val="En-tteCar"/>
    <w:uiPriority w:val="99"/>
    <w:unhideWhenUsed/>
    <w:rsid w:val="002F1FDA"/>
    <w:pPr>
      <w:tabs>
        <w:tab w:val="center" w:pos="4320"/>
        <w:tab w:val="right" w:pos="8640"/>
      </w:tabs>
      <w:spacing w:after="0" w:line="240" w:lineRule="auto"/>
    </w:pPr>
  </w:style>
  <w:style w:type="character" w:customStyle="1" w:styleId="En-tteCar">
    <w:name w:val="En-tête Car"/>
    <w:basedOn w:val="Policepardfaut"/>
    <w:link w:val="En-tte"/>
    <w:uiPriority w:val="99"/>
    <w:rsid w:val="002F1FDA"/>
  </w:style>
  <w:style w:type="table" w:styleId="Grilledutableau">
    <w:name w:val="Table Grid"/>
    <w:basedOn w:val="TableauNormal"/>
    <w:uiPriority w:val="39"/>
    <w:rsid w:val="00275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80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946356">
      <w:bodyDiv w:val="1"/>
      <w:marLeft w:val="0"/>
      <w:marRight w:val="0"/>
      <w:marTop w:val="0"/>
      <w:marBottom w:val="0"/>
      <w:divBdr>
        <w:top w:val="none" w:sz="0" w:space="0" w:color="auto"/>
        <w:left w:val="none" w:sz="0" w:space="0" w:color="auto"/>
        <w:bottom w:val="none" w:sz="0" w:space="0" w:color="auto"/>
        <w:right w:val="none" w:sz="0" w:space="0" w:color="auto"/>
      </w:divBdr>
    </w:div>
    <w:div w:id="194773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sv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image" Target="media/image13.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1163</Words>
  <Characters>6402</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Tremblay</dc:creator>
  <cp:keywords/>
  <dc:description/>
  <cp:lastModifiedBy>Isabelle Tremblay</cp:lastModifiedBy>
  <cp:revision>3</cp:revision>
  <cp:lastPrinted>2023-10-18T14:42:00Z</cp:lastPrinted>
  <dcterms:created xsi:type="dcterms:W3CDTF">2026-09-25T12:29:00Z</dcterms:created>
  <dcterms:modified xsi:type="dcterms:W3CDTF">2026-09-25T12:30:00Z</dcterms:modified>
</cp:coreProperties>
</file>